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Statistician</w:t>
      </w:r>
      <w:r>
        <w:t xml:space="preserve"> </w:t>
      </w:r>
      <w:r>
        <w:t xml:space="preserve">Roles</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7" w:name="X1d194ac777cb3e9ad19d86ea80d4cbcc824405a"/>
    <w:p>
      <w:pPr>
        <w:pStyle w:val="Heading1"/>
      </w:pPr>
      <w:r>
        <w:t xml:space="preserve">Project Report on the Role of a Statistician in Iran, Tehran</w:t>
      </w:r>
    </w:p>
    <w:p>
      <w:pPr>
        <w:pStyle w:val="FirstParagraph"/>
      </w:pPr>
      <w:r>
        <w:rPr>
          <w:bCs/>
          <w:b/>
        </w:rPr>
        <w:t xml:space="preserve">Date:</w:t>
      </w:r>
      <w:r>
        <w:t xml:space="preserve"> </w:t>
      </w:r>
      <w:r>
        <w:t xml:space="preserve">October 26, 2023</w:t>
      </w:r>
      <w:r>
        <w:br/>
      </w:r>
    </w:p>
    <w:p>
      <w:pPr>
        <w:pStyle w:val="BodyText"/>
      </w:pPr>
      <w:r>
        <w:t xml:space="preserve">To:** Stakeholders and Policy Makers in Iran</w:t>
      </w:r>
      <w:r>
        <w:br/>
      </w:r>
    </w:p>
    <w:p>
      <w:pPr>
        <w:pStyle w:val="BodyText"/>
      </w:pPr>
      <w:r>
        <w:t xml:space="preserve">From:** Strategic Analysis Unit</w:t>
      </w:r>
      <w:r>
        <w:br/>
      </w:r>
    </w:p>
    <w:p>
      <w:pPr>
        <w:pStyle w:val="BodyText"/>
      </w:pPr>
      <w:r>
        <w:t xml:space="preserve">Subject:** Comprehensive Overview of Statistician Roles and Impact in Iran, Tehran</w:t>
      </w:r>
    </w:p>
    <w:bookmarkStart w:id="20" w:name="executive-summary"/>
    <w:p>
      <w:pPr>
        <w:pStyle w:val="Heading2"/>
      </w:pPr>
      <w:r>
        <w:t xml:space="preserve">1. Executive Summary</w:t>
      </w:r>
    </w:p>
    <w:p>
      <w:pPr>
        <w:pStyle w:val="FirstParagraph"/>
      </w:pPr>
      <w:r>
        <w:t xml:space="preserve">This project report aims to provide a detailed analysis of the critical role played by statisticians within the dynamic economic and social landscape of Iran, specifically focusing on its capital, Tehran. As Iran transitions into an era increasingly driven by data-centric decision-making, the demand for qualified statisticians has surged across various sectors including healthcare, finance, academia, and government policy. This document outlines current trends challenges opportunities associated with becoming a statistician in this region.</w:t>
      </w:r>
    </w:p>
    <w:bookmarkEnd w:id="20"/>
    <w:bookmarkStart w:id="21" w:name="introduction"/>
    <w:p>
      <w:pPr>
        <w:pStyle w:val="Heading2"/>
      </w:pPr>
      <w:r>
        <w:t xml:space="preserve">2. Introduction</w:t>
      </w:r>
    </w:p>
    <w:p>
      <w:pPr>
        <w:pStyle w:val="FirstParagraph"/>
      </w:pPr>
      <w:r>
        <w:t xml:space="preserve">The city of Tehran stands as the heartbeat of Iran's economy culture and intellectual life home to over 9 million people it also serves as a hub for scientific research innovation. Within this bustling metropolis, data has become one of the most valuable commodities Organizations ranging from multinational corporations operating in Tehran to local governmental agencies rely heavily on statistical analysis to optimize operations make informed decisions predict future trends identify risks mitigate uncertainties This reliance underscores why becoming a statistician is not just beneficial but essential for professionals looking to contribute meaningfully towards progress stability and growth within Iran particularly in its capital city where pace changes rapidly.</w:t>
      </w:r>
    </w:p>
    <w:bookmarkEnd w:id="21"/>
    <w:bookmarkStart w:id="22" w:name="the-role-of-a-statistician"/>
    <w:p>
      <w:pPr>
        <w:pStyle w:val="Heading2"/>
      </w:pPr>
      <w:r>
        <w:t xml:space="preserve">3. The Role of a Statistician</w:t>
      </w:r>
    </w:p>
    <w:p>
      <w:pPr>
        <w:pStyle w:val="FirstParagraph"/>
      </w:pPr>
      <w:r>
        <w:t xml:space="preserve">A statistician plays pivotal role collecting organizing interpreting analyzing vast amounts numerical data transforming raw figures meaningful insights that guide strategic planning problem solving innovation etc In context of "Iran Tehran" this translates into several key areas:</w:t>
      </w:r>
    </w:p>
    <w:p>
      <w:pPr>
        <w:numPr>
          <w:ilvl w:val="0"/>
          <w:numId w:val="1001"/>
        </w:numPr>
        <w:pStyle w:val="Compact"/>
      </w:pPr>
      <w:r>
        <w:t xml:space="preserve">Economic Development: Analyzing market trends forecasting GDP growth evaluating impact policies.</w:t>
      </w:r>
    </w:p>
    <w:bookmarkEnd w:id="22"/>
    <w:bookmarkStart w:id="23" w:name="X1ab17bcc4054589f539b7d2a319ed9500eda98f"/>
    <w:p>
      <w:pPr>
        <w:pStyle w:val="Heading2"/>
      </w:pPr>
      <w:r>
        <w:t xml:space="preserve">4. Educational Background and Skills Required</w:t>
      </w:r>
    </w:p>
    <w:p>
      <w:pPr>
        <w:pStyle w:val="FirstParagraph"/>
      </w:pPr>
      <w:r>
        <w:t xml:space="preserve">Becoming successful statistician in Iran requires solid foundation mathematics statistics combined understanding practical applications real world scenarios encountered daily basis professionals working within field must possess following qualifications/skills:</w:t>
      </w:r>
    </w:p>
    <w:p>
      <w:pPr>
        <w:pStyle w:val="FirstParagraph"/>
      </w:pPr>
      <w:r>
        <w:t xml:space="preserve">Li Excellent communication skills able convey technical concepts clearly understandable manner non-experts stakeholders involved projects ensuring everyone benefits from insights generated regardless background expertise level.</w:t>
      </w:r>
    </w:p>
    <w:bookmarkEnd w:id="23"/>
    <w:bookmarkStart w:id="24" w:name="challenges-and-opportunities"/>
    <w:p>
      <w:pPr>
        <w:pStyle w:val="Heading2"/>
      </w:pPr>
      <w:r>
        <w:t xml:space="preserve">5. Challenges and Opportunities</w:t>
      </w:r>
    </w:p>
    <w:p>
      <w:pPr>
        <w:pStyle w:val="FirstParagraph"/>
      </w:pPr>
      <w:r>
        <w:t xml:space="preserve">While prospects appear promising there exist several hurdles aspiring statisticians must navigate before achieving success long term careers in Iran especially within capital city Tehran:</w:t>
      </w:r>
    </w:p>
    <w:p>
      <w:pPr>
        <w:pStyle w:val="FirstParagraph"/>
      </w:pPr>
      <w:r>
        <w:t xml:space="preserve">Li International Isolation Global sanctions imposed against Iranian government restrict access certain technologies platforms preventing collaboration exchanges ideas peers outside country which could otherwise enhance skills expose new perspectives beneficial areas explored during work done locally within Tehran specifically.</w:t>
      </w:r>
    </w:p>
    <w:bookmarkEnd w:id="24"/>
    <w:bookmarkStart w:id="25" w:name="conclusion"/>
    <w:p>
      <w:pPr>
        <w:pStyle w:val="Heading2"/>
      </w:pPr>
      <w:r>
        <w:t xml:space="preserve">6. Conclusion</w:t>
      </w:r>
    </w:p>
    <w:p>
      <w:pPr>
        <w:pStyle w:val="FirstParagraph"/>
      </w:pPr>
      <w:r>
        <w:t xml:space="preserve">In conclusion becoming statistician presents numerous exciting possibilities for those willing invest time effort required mastering discipline while simultaneously adapting constantly evolving technological landscape surrounding field itself especially when applied towards solving pressing issues facing modern societies today like those experienced daily basis within highly populated densely packed urban environment represented best example Iran's capital city Tehran itself. By leveraging strengths inherent statistical methods alongside cutting edge computational tools professionals working within this domain hold potential drive meaningful positive change benefiting entire communities ultimately contributing significantly toward achieving national goals set forth by Iranian authorities seeking sustainable development prosperity happiness all citizens alike moving forward future generations ahead.</w:t>
      </w:r>
    </w:p>
    <w:bookmarkEnd w:id="25"/>
    <w:bookmarkStart w:id="26" w:name="recommendations"/>
    <w:p>
      <w:pPr>
        <w:pStyle w:val="Heading2"/>
      </w:pPr>
      <w:r>
        <w:t xml:space="preserve">7. Recommendations</w:t>
      </w:r>
    </w:p>
    <w:p>
      <w:pPr>
        <w:pStyle w:val="FirstParagraph"/>
      </w:pPr>
      <w:r>
        <w:t xml:space="preserve">Li Foster partnerships collaborations between academic institutions industries governments facilitate knowledge transfer exchange best practices lessons learned along way promoting continuous improvement innovation driving progress forward collectively working together toward common shared vision brighter future awaits everyone involved committed making difference through hard work dedication perseverance overcoming obstacles standing roadblocks blocking path success reached eventually hopefully sooner rather later given importance assigned topic addressed herein.</w:t>
      </w:r>
    </w:p>
    <w:p>
      <w:pPr>
        <w:pStyle w:val="BodyText"/>
      </w:pPr>
      <w:r>
        <w:t xml:space="preserve">This report was prepared by the Strategic Analysis Unit for informational purposes only. All opinions expressed are those of author(s) unless otherwise noted herein.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Statistician Roles in Iran Tehran</dc:title>
  <dc:creator/>
  <dc:language>en</dc:language>
  <cp:keywords/>
  <dcterms:created xsi:type="dcterms:W3CDTF">2026-07-29T09:08:19Z</dcterms:created>
  <dcterms:modified xsi:type="dcterms:W3CDTF">2026-07-29T09:08:19Z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