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0" w:name="X3998e31734dec49630b05dbaaa42bf14768a017"/>
    <w:p>
      <w:pPr>
        <w:pStyle w:val="Heading1"/>
      </w:pPr>
      <w:r>
        <w:t xml:space="preserve">Digital Transformation of the Iraqi Statistical Sector in Baghdad</w:t>
      </w:r>
    </w:p>
    <w:p>
      <w:pPr>
        <w:pStyle w:val="FirstParagraph"/>
      </w:pPr>
      <w:r>
        <w:rPr>
          <w:bCs/>
          <w:b/>
        </w:rPr>
        <w:t xml:space="preserve">Date:</w:t>
      </w:r>
      <w:r>
        <w:t xml:space="preserve"> </w:t>
      </w:r>
      <w:r>
        <w:t xml:space="preserve">October 2023</w:t>
      </w:r>
      <w:r>
        <w:br/>
      </w:r>
      <w:r>
        <w:rPr>
          <w:bCs/>
          <w:b/>
        </w:rPr>
        <w:t xml:space="preserve">To:</w:t>
      </w:r>
      <w:r>
        <w:t xml:space="preserve">Cabinet of Ministers, Republic of Iraq</w:t>
      </w:r>
      <w:r>
        <w:br/>
      </w:r>
    </w:p>
    <w:p>
      <w:pPr>
        <w:pStyle w:val="BodyText"/>
      </w:pPr>
      <w:r>
        <w:t xml:space="preserve">From: Project Management Unit, Central Statistical Organization (CSO)</w:t>
      </w:r>
    </w:p>
    <w:bookmarkStart w:id="20" w:name="executive-summary"/>
    <w:p>
      <w:pPr>
        <w:pStyle w:val="Heading2"/>
      </w:pPr>
      <w:r>
        <w:t xml:space="preserve">1. Executive Summary</w:t>
      </w:r>
    </w:p>
    <w:p>
      <w:pPr>
        <w:pStyle w:val="FirstParagraph"/>
      </w:pPr>
      <w:r>
        <w:t xml:space="preserve">The modernization and accurate measurement of social, economic indicators for the Republic of Iraq relies heavily on a robust statistical infrastructure. This project aims to establish a high-level Statistician position within the Ministry of Planning in Baghdad, specifically designed to overhaul current data collection methodologies and improve data integrity across all governorates. The importance of this initiative cannot be overstated; without precise statistics, strategic planning for post-conflict reconstruction becomes speculative rather than evidence-based. This document outlines the scope, necessity, and implementation strategy for deploying a specialized Statistician in Baghdad to lead these critical national reforms.</w:t>
      </w:r>
    </w:p>
    <w:bookmarkEnd w:id="20"/>
    <w:bookmarkStart w:id="21" w:name="introduction"/>
    <w:p>
      <w:pPr>
        <w:pStyle w:val="Heading2"/>
      </w:pPr>
      <w:r>
        <w:t xml:space="preserve">2. Introduction</w:t>
      </w:r>
    </w:p>
    <w:p>
      <w:pPr>
        <w:pStyle w:val="FirstParagraph"/>
      </w:pPr>
      <w:r>
        <w:t xml:space="preserve">The role of a Statistician is no longer confined merely to data entry; it represents the backbone of public administration transparency and efficiency. In Iraq Baghdad, as the political and economic hub of the nation, accurate census data, inflation rates, employment figures, and health metrics are prerequisites for foreign investment and effective governance. Currently discrepancies exist between provincial reports due to outdated methodologies. The proposed initiative seeks to centralize quality control under a dedicated expert stationed in the capital.</w:t>
      </w:r>
    </w:p>
    <w:bookmarkEnd w:id="21"/>
    <w:bookmarkStart w:id="22" w:name="problem-statement"/>
    <w:p>
      <w:pPr>
        <w:pStyle w:val="Heading2"/>
      </w:pPr>
      <w:r>
        <w:t xml:space="preserve">3. Problem Statement</w:t>
      </w:r>
    </w:p>
    <w:p>
      <w:pPr>
        <w:pStyle w:val="FirstParagraph"/>
      </w:pPr>
      <w:r>
        <w:t xml:space="preserve">The Iraqi statistical system has historically struggled with fragmentation, inconsistent sampling methods, and limited technological integration. In Baghdad specifically the rapid urbanization and demographic shifts have rendered previous data sets obsolete. Furthermore there is often a disconnect between raw data collected at district levels in Iraq Baghdad and national aggregations performed in the central ministry offices.</w:t>
      </w:r>
    </w:p>
    <w:p>
      <w:pPr>
        <w:pStyle w:val="BodyText"/>
      </w:pPr>
      <w:r>
        <w:t xml:space="preserve">Lack of standardized analytical frameworks leads to policy decisions that do not align with actual ground realities for example discrepancies between reported unemployment figures and visible market activity suggest a need for immediate methodological intervention by qualified experts. The absence of a dedicated senior Statistician focused solely on modernizing these processes has resulted in delayed reports and questionable accuracy.</w:t>
      </w:r>
    </w:p>
    <w:bookmarkEnd w:id="22"/>
    <w:bookmarkStart w:id="23" w:name="objectives"/>
    <w:p>
      <w:pPr>
        <w:pStyle w:val="Heading2"/>
      </w:pPr>
      <w:r>
        <w:t xml:space="preserve">4. Objectives</w:t>
      </w:r>
    </w:p>
    <w:p>
      <w:pPr>
        <w:numPr>
          <w:ilvl w:val="0"/>
          <w:numId w:val="1001"/>
        </w:numPr>
        <w:pStyle w:val="Compact"/>
      </w:pPr>
      <w:r>
        <w:t xml:space="preserve">To implement advanced data analysis techniques tailored to the unique demographic landscape of Iraq Baghdad.</w:t>
      </w:r>
    </w:p>
    <w:p>
      <w:pPr>
        <w:numPr>
          <w:ilvl w:val="0"/>
          <w:numId w:val="1001"/>
        </w:numPr>
        <w:pStyle w:val="Compact"/>
      </w:pPr>
      <w:r>
        <w:t xml:space="preserve">To train junior statistical officers across ministries using standardized protocols developed by the newly hired Statistician.</w:t>
      </w:r>
    </w:p>
    <w:p>
      <w:pPr>
        <w:numPr>
          <w:ilvl w:val="0"/>
          <w:numId w:val="1001"/>
        </w:numPr>
        <w:pStyle w:val="Compact"/>
      </w:pPr>
      <w:r>
        <w:t xml:space="preserve">To establish real-time monitoring systems for key economic indicators within the capital city.</w:t>
      </w:r>
    </w:p>
    <w:bookmarkEnd w:id="23"/>
    <w:bookmarkStart w:id="24" w:name="scope-and-methodology"/>
    <w:p>
      <w:pPr>
        <w:pStyle w:val="Heading2"/>
      </w:pPr>
      <w:r>
        <w:t xml:space="preserve">5. Scope and Methodology</w:t>
      </w:r>
    </w:p>
    <w:p>
      <w:pPr>
        <w:pStyle w:val="FirstParagraph"/>
      </w:pPr>
      <w:r>
        <w:t xml:space="preserve">The project will begin with a comprehensive audit of existing data sources utilized by various departments operating out of Baghdad. The Statistician will then design a new framework incorporating machine learning algorithms to detect anomalies in reported figures—a crucial step given the challenges faced in remote areas adjacent to the city center.</w:t>
      </w:r>
    </w:p>
    <w:p>
      <w:pPr>
        <w:pStyle w:val="BodyText"/>
      </w:pPr>
      <w:r>
        <w:t xml:space="preserve">Data validation processes will be strengthened through cross-referencing administrative records with household surveys conducted randomly across diverse neighborhoods in Iraq Baghdad. The Statistician will utilize geographic information systems (GIS) mapping tools to visualize socioeconomic disparities ensuring that resources are allocated equitably based on verified needs rather than assumptions.</w:t>
      </w:r>
    </w:p>
    <w:bookmarkEnd w:id="24"/>
    <w:bookmarkStart w:id="25" w:name="benefits-and-impact"/>
    <w:p>
      <w:pPr>
        <w:pStyle w:val="Heading2"/>
      </w:pPr>
      <w:r>
        <w:t xml:space="preserve">6. Benefits and Impact</w:t>
      </w:r>
    </w:p>
    <w:p>
      <w:pPr>
        <w:pStyle w:val="FirstParagraph"/>
      </w:pPr>
      <w:r>
        <w:t xml:space="preserve">The successful deployment of this initiative promises significant benefits for the nation:</w:t>
      </w:r>
    </w:p>
    <w:p>
      <w:pPr>
        <w:numPr>
          <w:ilvl w:val="0"/>
          <w:numId w:val="1002"/>
        </w:numPr>
        <w:pStyle w:val="Compact"/>
      </w:pPr>
      <w:r>
        <w:rPr>
          <w:bCs/>
          <w:b/>
        </w:rPr>
        <w:t xml:space="preserve">Economic Transparency: Enhanced credibility among international financial institutions such as the IMF World Bank thereby facilitating better loan terms and investment opportunities.</w:t>
      </w:r>
    </w:p>
    <w:p>
      <w:pPr>
        <w:numPr>
          <w:ilvl w:val="0"/>
          <w:numId w:val="1002"/>
        </w:numPr>
        <w:pStyle w:val="Compact"/>
      </w:pPr>
      <w:r>
        <w:rPr>
          <w:bCs/>
          <w:b/>
        </w:rPr>
        <w:t xml:space="preserve">Precision in Public Services: Accurate demographic data allows for optimized distribution of healthcare facilities educational resources and infrastructure projects specifically targeting underprivileged regions within Iraq Baghdad.</w:t>
      </w:r>
    </w:p>
    <w:p>
      <w:pPr>
        <w:numPr>
          <w:ilvl w:val="0"/>
          <w:numId w:val="1002"/>
        </w:numPr>
        <w:pStyle w:val="Compact"/>
      </w:pPr>
      <w:r>
        <w:rPr>
          <w:iCs/>
          <w:i/>
        </w:rPr>
        <w:t xml:space="preserve">Capacity Building: Knowledge transfer from the senior Statistician to local staff ensures long-term sustainability beyond the initial project phase.</w:t>
      </w:r>
    </w:p>
    <w:bookmarkEnd w:id="25"/>
    <w:bookmarkStart w:id="26" w:name="implementation-timeline"/>
    <w:p>
      <w:pPr>
        <w:pStyle w:val="Heading2"/>
      </w:pPr>
      <w:r>
        <w:t xml:space="preserve">7. Implementation Timeline</w:t>
      </w:r>
    </w:p>
    <w:p>
      <w:pPr>
        <w:pStyle w:val="FirstParagraph"/>
      </w:pPr>
      <w:r>
        <w:t xml:space="preserve">The project is expected to span eighteen months divided into three phases:</w:t>
      </w:r>
    </w:p>
    <w:p>
      <w:pPr>
        <w:numPr>
          <w:ilvl w:val="0"/>
          <w:numId w:val="1003"/>
        </w:numPr>
        <w:pStyle w:val="Compact"/>
      </w:pPr>
      <w:r>
        <w:rPr>
          <w:bCs/>
          <w:b/>
        </w:rPr>
        <w:t xml:space="preserve">Phase One (Months 1-6): Assessment &amp; Framework Design: Conduct baseline audits and develop new protocols adapted to Iraqi cultural contexts.</w:t>
      </w:r>
    </w:p>
    <w:p>
      <w:pPr>
        <w:numPr>
          <w:ilvl w:val="0"/>
          <w:numId w:val="1003"/>
        </w:numPr>
        <w:pStyle w:val="Compact"/>
      </w:pPr>
      <w:r>
        <w:rPr>
          <w:bCs/>
          <w:b/>
        </w:rPr>
        <w:t xml:space="preserve">Phase Two (Months 7-12): Pilot Testing: Apply new methodologies in select districts of Iraq Baghdad testing feasibility before nationwide rollout.</w:t>
      </w:r>
    </w:p>
    <w:p>
      <w:pPr>
        <w:numPr>
          <w:ilvl w:val="0"/>
          <w:numId w:val="1003"/>
        </w:numPr>
        <w:pStyle w:val="Compact"/>
      </w:pPr>
      <w:r>
        <w:rPr>
          <w:bCs/>
          <w:b/>
        </w:rPr>
        <w:t xml:space="preserve">Phase Three (Months 13-18): Full Deployment &amp; Training: Expand operations to all relevant ministries conduct workshops for personnel across the country.</w:t>
      </w:r>
    </w:p>
    <w:bookmarkEnd w:id="26"/>
    <w:bookmarkStart w:id="27" w:name="resource-requirements"/>
    <w:p>
      <w:pPr>
        <w:pStyle w:val="Heading2"/>
      </w:pPr>
      <w:r>
        <w:t xml:space="preserve">8. Resource Requirements</w:t>
      </w:r>
    </w:p>
    <w:p>
      <w:pPr>
        <w:pStyle w:val="FirstParagraph"/>
      </w:pPr>
      <w:r>
        <w:t xml:space="preserve">Funding will be required for software licenses hardware upgrades travel expenses related to fieldwork in various parts of Iraq Baghdad and compensation packages competitive enough to attract top talent globally willing relocate or commit remotely. Additionally partnerships with universities such as the University of Baghdad can provide academic support ensuring theoretical rigor aligns with practical application.</w:t>
      </w:r>
    </w:p>
    <w:bookmarkEnd w:id="27"/>
    <w:bookmarkStart w:id="28" w:name="challenges-and-mitigation-strategies"/>
    <w:p>
      <w:pPr>
        <w:pStyle w:val="Heading2"/>
      </w:pPr>
      <w:r>
        <w:t xml:space="preserve">9. Challenges and Mitigation Strategies</w:t>
      </w:r>
    </w:p>
    <w:p>
      <w:pPr>
        <w:pStyle w:val="FirstParagraph"/>
      </w:pPr>
      <w:r>
        <w:t xml:space="preserve">Potential obstacles include bureaucratic resistance changes in political leadership affecting continuity efforts security concerns limiting access certain areas within Iraq Baghdad cultural biases influencing how individuals respond to surveys regarding sensitive topics like income levels gender roles etcetera. To mitigate these risks we propose establishing strong legal mandates protecting confidentiality of respondents engaging community leaders early on building trust fostering collaboration between government bodies private sector stakeholders civil society organizations ensuring holistic approach addressing multifaceted challenges inherent large scale systemic reforms.</w:t>
      </w:r>
    </w:p>
    <w:bookmarkEnd w:id="28"/>
    <w:bookmarkStart w:id="29" w:name="conclusion"/>
    <w:p>
      <w:pPr>
        <w:pStyle w:val="Heading2"/>
      </w:pPr>
      <w:r>
        <w:t xml:space="preserve">10. Conclusion</w:t>
      </w:r>
    </w:p>
    <w:p>
      <w:pPr>
        <w:pStyle w:val="FirstParagraph"/>
      </w:pPr>
      <w:r>
        <w:t xml:space="preserve">In conclusion assigning a dedicated Statistician role within the heart of Iraq Baghdad represents more than just filling an administrative vacancy; it signifies commitment towards rebuilding trust through transparency accountability precision in governance practices essential foundation necessary achieving sustainable development goals outlined both domestically internationally alike. By investing now we pave way future generations enjoy prosperity stability grounded truthfulness accuracy reflected every single number recorded processed analyzed shared publicly informing decisions shaping destiny whole nation forward looking confidently tomorrow ahead.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Iraq Baghdad</dc:title>
  <dc:creator/>
  <dc:language>en</dc:language>
  <cp:keywords/>
  <dcterms:created xsi:type="dcterms:W3CDTF">2026-07-29T07:55:37Z</dcterms:created>
  <dcterms:modified xsi:type="dcterms:W3CDTF">2026-07-29T07:55:37Z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