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Statistical</w:t>
      </w:r>
      <w:r>
        <w:t xml:space="preserve"> </w:t>
      </w:r>
      <w:r>
        <w:t xml:space="preserve">Analysis</w:t>
      </w:r>
      <w:r>
        <w:t xml:space="preserve"> </w:t>
      </w:r>
      <w:r>
        <w:t xml:space="preserve">in</w:t>
      </w:r>
      <w:r>
        <w:t xml:space="preserve"> </w:t>
      </w:r>
      <w:r>
        <w:t xml:space="preserve">Italy</w:t>
      </w:r>
      <w:r>
        <w:t xml:space="preserve"> </w:t>
      </w:r>
      <w:r>
        <w:t xml:space="preserve">Rome</w:t>
      </w:r>
    </w:p>
    <w:bookmarkStart w:id="28" w:name="X5f231272b4035bc7c842f7b14085159ade99fcd"/>
    <w:p>
      <w:pPr>
        <w:pStyle w:val="Heading1"/>
      </w:pPr>
      <w:r>
        <w:t xml:space="preserve">Project Report: Strategic Deployment of a Senior Statistician Role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Human Resources and Data Strategy Division</w:t>
      </w:r>
      <w:r>
        <w:br/>
      </w:r>
      <w:r>
        <w:br/>
      </w:r>
      <w:r>
        <w:t xml:space="preserve">This comprehensive project report outlines the necessity, strategic value, and operational framework for hiring a dedicated Statistician within our expanding operations in Italy Rome. It details how this role will drive data-driven decision-making across multiple sectors.</w:t>
      </w:r>
    </w:p>
    <w:bookmarkStart w:id="20" w:name="introduction-and-executive-summary"/>
    <w:p>
      <w:pPr>
        <w:pStyle w:val="Heading2"/>
      </w:pPr>
      <w:r>
        <w:t xml:space="preserve">1. Introduction and Executive Summary</w:t>
      </w:r>
    </w:p>
    <w:p>
      <w:pPr>
        <w:pStyle w:val="FirstParagraph"/>
      </w:pPr>
      <w:r>
        <w:t xml:space="preserve">In an era defined by Big Data and digital transformation, the ability to interpret complex datasets is no longer a luxury but a necessity for organizational survival and growth. This Project Report serves as the foundational document for our initiative to establish a robust statistical analysis capability within our regional hub located in Italy Rome. The central thesis of this report is that appointing a highly qualified Statistician in this specific geographic location will significantly enhance our operational efficiency, market penetration, and risk management protocols.</w:t>
      </w:r>
    </w:p>
    <w:p>
      <w:pPr>
        <w:pStyle w:val="BodyText"/>
      </w:pPr>
      <w:r>
        <w:t xml:space="preserve">The focus on Italy Rome is not arbitrary; it represents the beating heart of our European operations. As the capital city hosts a dense concentration of government bodies, historical institutions, and modern corporate headquarters, understanding the local dynamics requires more than surface-level observation. It demands rigorous quantitative analysis. Therefore, this document argues that embedding a Statistician within Italy Rome is critical for aligning our global data strategies with local market realities.</w:t>
      </w:r>
    </w:p>
    <w:bookmarkEnd w:id="20"/>
    <w:bookmarkStart w:id="21" w:name="X0dd153b7e70bdbd54c7553edd7717e218e2b411"/>
    <w:p>
      <w:pPr>
        <w:pStyle w:val="Heading2"/>
      </w:pPr>
      <w:r>
        <w:t xml:space="preserve">2. Strategic Context: The Importance of Localized Data Analysis in Italy Rome</w:t>
      </w:r>
    </w:p>
    <w:p>
      <w:pPr>
        <w:pStyle w:val="FirstParagraph"/>
      </w:pPr>
      <w:r>
        <w:t xml:space="preserve">The business landscape in Italy Rome presents unique challenges and opportunities that cannot be adequately addressed by centralized teams located elsewhere. The local economy is characterized by a mix of large industrial conglomerates, a vibrant small-to-medium enterprise (SME) sector, and significant public administration activities. Each of these sectors generates distinct data patterns that require nuanced interpretation.</w:t>
      </w:r>
    </w:p>
    <w:p>
      <w:pPr>
        <w:pStyle w:val="BodyText"/>
      </w:pPr>
      <w:r>
        <w:t xml:space="preserve">For instance, the tourism industry in Italy Rome fluctuates seasonally and is heavily influenced by global events. A centralized model might fail to capture the real-time impacts of local infrastructure changes or policy shifts on tourist flows. By placing a Statistician in Italy Rome, we ensure that data collection and analysis are contextualized within the immediate environment. This proximity allows for faster feedback loops between data insights and strategic action.</w:t>
      </w:r>
    </w:p>
    <w:p>
      <w:pPr>
        <w:pStyle w:val="BodyText"/>
      </w:pPr>
      <w:r>
        <w:t xml:space="preserve">Furthermore, regulatory compliance in Italy is stringent. The Italian Data Protection Authority (Garante) enforces strict guidelines regarding personal data processing. A Statistician based in Italy Rome can work closely with legal teams to ensure that all statistical models and analytical processes comply with both General Data Protection Regulation (GDPR) standards and local Italian privacy laws, thereby mitigating legal risks.</w:t>
      </w:r>
    </w:p>
    <w:bookmarkEnd w:id="21"/>
    <w:bookmarkStart w:id="22" w:name="X54242ce183fdb382ad073bfdac85ff153a1ac9a"/>
    <w:p>
      <w:pPr>
        <w:pStyle w:val="Heading2"/>
      </w:pPr>
      <w:r>
        <w:t xml:space="preserve">3. Role Definition: The Core Responsibilities of the Statistician</w:t>
      </w:r>
    </w:p>
    <w:p>
      <w:pPr>
        <w:pStyle w:val="FirstParagraph"/>
      </w:pPr>
      <w:r>
        <w:t xml:space="preserve">The primary objective of this project is to define the scope and responsibilities of the new Statistician role. This individual will not merely be a data processor but a strategic partner who translates numbers into actionable business intelligence. The key responsibilities include, but are not limited to:</w:t>
      </w:r>
    </w:p>
    <w:p>
      <w:pPr>
        <w:numPr>
          <w:ilvl w:val="0"/>
          <w:numId w:val="1001"/>
        </w:numPr>
        <w:pStyle w:val="Compact"/>
      </w:pPr>
      <w:r>
        <w:rPr>
          <w:bCs/>
          <w:b/>
        </w:rPr>
        <w:t xml:space="preserve">Data Collection and Management:</w:t>
      </w:r>
      <w:r>
        <w:t xml:space="preserve"> </w:t>
      </w:r>
      <w:r>
        <w:t xml:space="preserve">Overseeing the integrity of data sources specific to the Italy Rome market. This involves designing surveys, setting up automated data pipelines from local partners, and ensuring high-quality datasets for analysis.</w:t>
      </w:r>
    </w:p>
    <w:p>
      <w:pPr>
        <w:numPr>
          <w:ilvl w:val="0"/>
          <w:numId w:val="1001"/>
        </w:numPr>
        <w:pStyle w:val="Compact"/>
      </w:pPr>
      <w:r>
        <w:rPr>
          <w:bCs/>
          <w:b/>
        </w:rPr>
        <w:t xml:space="preserve">Predictive Modeling:</w:t>
      </w:r>
      <w:r>
        <w:t xml:space="preserve"> </w:t>
      </w:r>
      <w:r>
        <w:t xml:space="preserve">Developing statistical models to forecast trends in consumer behavior, real estate prices, and service demand within the capital city. These models will support long-term planning for our investments in Italy Rome.</w:t>
      </w:r>
    </w:p>
    <w:p>
      <w:pPr>
        <w:numPr>
          <w:ilvl w:val="0"/>
          <w:numId w:val="1001"/>
        </w:numPr>
        <w:pStyle w:val="Compact"/>
      </w:pPr>
      <w:r>
        <w:rPr>
          <w:bCs/>
          <w:b/>
        </w:rPr>
        <w:t xml:space="preserve">A/B Testing and Experimentation:</w:t>
      </w:r>
      <w:r>
        <w:t xml:space="preserve"> </w:t>
      </w:r>
      <w:r>
        <w:t xml:space="preserve">Designing and executing controlled experiments to optimize marketing campaigns, user interfaces, and operational workflows tailored to the Italian audience.</w:t>
      </w:r>
    </w:p>
    <w:p>
      <w:pPr>
        <w:numPr>
          <w:ilvl w:val="0"/>
          <w:numId w:val="1001"/>
        </w:numPr>
        <w:pStyle w:val="Compact"/>
      </w:pPr>
      <w:r>
        <w:rPr>
          <w:bCs/>
          <w:b/>
        </w:rPr>
        <w:t xml:space="preserve">Risk Assessment:</w:t>
      </w:r>
      <w:r>
        <w:t xml:space="preserve"> </w:t>
      </w:r>
      <w:r>
        <w:t xml:space="preserve">Utilizing statistical techniques to identify potential risks in supply chains and financial transactions specific to the region. This proactive approach helps in creating robust contingency plans.</w:t>
      </w:r>
    </w:p>
    <w:p>
      <w:pPr>
        <w:numPr>
          <w:ilvl w:val="0"/>
          <w:numId w:val="1001"/>
        </w:numPr>
        <w:pStyle w:val="Compact"/>
      </w:pPr>
      <w:r>
        <w:rPr>
          <w:bCs/>
          <w:b/>
        </w:rPr>
        <w:t xml:space="preserve">Reporting and Visualization:</w:t>
      </w:r>
      <w:r>
        <w:t xml:space="preserve"> </w:t>
      </w:r>
      <w:r>
        <w:t xml:space="preserve">Creating clear, comprehensive reports for stakeholders that highlight key performance indicators (KPIs). The Statistician will be responsible for presenting complex statistical findings in an accessible manner to non-technical managers.</w:t>
      </w:r>
    </w:p>
    <w:bookmarkEnd w:id="22"/>
    <w:bookmarkStart w:id="23" w:name="methodological-framework-and-tools"/>
    <w:p>
      <w:pPr>
        <w:pStyle w:val="Heading2"/>
      </w:pPr>
      <w:r>
        <w:t xml:space="preserve">4. Methodological Framework and Tools</w:t>
      </w:r>
    </w:p>
    <w:p>
      <w:pPr>
        <w:pStyle w:val="FirstParagraph"/>
      </w:pPr>
      <w:r>
        <w:t xml:space="preserve">To ensure consistency and accuracy, the Statistician in Italy Rome will employ a standardized methodological framework approved by global headquarters. However, local adaptations will be permitted where necessary to account for regional specifics.</w:t>
      </w:r>
    </w:p>
    <w:p>
      <w:pPr>
        <w:pStyle w:val="BodyText"/>
      </w:pPr>
      <w:r>
        <w:t xml:space="preserve">The toolkit for this role includes advanced statistical software such as R, Python, and SAS. These tools allow for complex data manipulation, machine learning application, and sophisticated visualization. Additionally, proficiency in SQL is required to manage large databases hosted within the European Union server infrastructure.</w:t>
      </w:r>
    </w:p>
    <w:p>
      <w:pPr>
        <w:pStyle w:val="BodyText"/>
      </w:pPr>
      <w:r>
        <w:t xml:space="preserve">The project plan emphasizes reproducibility and documentation. Every statistical model developed by the Statistician must be fully documented, allowing other team members to verify results or build upon existing work. This transparency is crucial for maintaining trust in our data-driven decisions across international teams.</w:t>
      </w:r>
    </w:p>
    <w:bookmarkEnd w:id="23"/>
    <w:bookmarkStart w:id="24" w:name="X7a1b1e863df3a5786ee7b5db58b1927aea7a082"/>
    <w:p>
      <w:pPr>
        <w:pStyle w:val="Heading2"/>
      </w:pPr>
      <w:r>
        <w:t xml:space="preserve">5. Expected Outcomes and Key Performance Indicators (KPIs)</w:t>
      </w:r>
    </w:p>
    <w:p>
      <w:pPr>
        <w:pStyle w:val="FirstParagraph"/>
      </w:pPr>
      <w:r>
        <w:t xml:space="preserve">The success of this project will be measured against several quantitative KPIs over the first twelve months of operation:</w:t>
      </w:r>
    </w:p>
    <w:p>
      <w:pPr>
        <w:numPr>
          <w:ilvl w:val="0"/>
          <w:numId w:val="1002"/>
        </w:numPr>
        <w:pStyle w:val="Compact"/>
      </w:pPr>
      <w:r>
        <w:rPr>
          <w:bCs/>
          <w:b/>
        </w:rPr>
        <w:t xml:space="preserve">Increase in Decision Speed:</w:t>
      </w:r>
      <w:r>
        <w:t xml:space="preserve"> </w:t>
      </w:r>
      <w:r>
        <w:t xml:space="preserve">A 30% reduction in the time taken to generate insights from raw data, attributed to local presence and streamlined processes.</w:t>
      </w:r>
    </w:p>
    <w:p>
      <w:pPr>
        <w:numPr>
          <w:ilvl w:val="0"/>
          <w:numId w:val="1002"/>
        </w:numPr>
        <w:pStyle w:val="Compact"/>
      </w:pPr>
      <w:r>
        <w:rPr>
          <w:bCs/>
          <w:b/>
        </w:rPr>
        <w:t xml:space="preserve">Improved Forecast Accuracy:</w:t>
      </w:r>
    </w:p>
    <w:p>
      <w:pPr>
        <w:numPr>
          <w:ilvl w:val="0"/>
          <w:numId w:val="1002"/>
        </w:numPr>
        <w:pStyle w:val="Compact"/>
      </w:pPr>
      <w:r>
        <w:rPr>
          <w:bCs/>
          <w:b/>
        </w:rPr>
        <w:t xml:space="preserve">Risk Mitigation:</w:t>
      </w:r>
      <w:r>
        <w:t xml:space="preserve"> </w:t>
      </w:r>
      <w:r>
        <w:t xml:space="preserve">Identification and prevention of at least three major operational risks through early statistical warning signs.</w:t>
      </w:r>
    </w:p>
    <w:p>
      <w:pPr>
        <w:numPr>
          <w:ilvl w:val="0"/>
          <w:numId w:val="1002"/>
        </w:numPr>
        <w:pStyle w:val="Compact"/>
      </w:pPr>
      <w:r>
        <w:t xml:space="preserve">Stakeholder Satisfaction:</w:t>
      </w:r>
    </w:p>
    <w:bookmarkEnd w:id="24"/>
    <w:bookmarkStart w:id="25" w:name="X67e557eee7a39604ddba33898172ee839972ff0"/>
    <w:p>
      <w:pPr>
        <w:pStyle w:val="Heading2"/>
      </w:pPr>
      <w:r>
        <w:t xml:space="preserve">6. Budgetary Implications and Resource Allocation</w:t>
      </w:r>
    </w:p>
    <w:p>
      <w:pPr>
        <w:pStyle w:val="FirstParagraph"/>
      </w:pPr>
      <w:r>
        <w:t xml:space="preserve">The financial aspect of hiring a Statistician in Italy Rome involves competitive salary benchmarking against local market rates. While the cost of labor in Italy Rome may be lower than in other major European capitals like London or Paris, it remains significant due to the high demand for specialized data talent. The budget includes not only salary and benefits but also investments in training, software licenses, and continuous professional development.</w:t>
      </w:r>
    </w:p>
    <w:p>
      <w:pPr>
        <w:pStyle w:val="BodyText"/>
      </w:pPr>
      <w:r>
        <w:t xml:space="preserve">We project that the return on investment (ROI) will be realized within eighteen months through cost savings identified via efficiency optimizations and revenue growth driven by better-targeted strategies.</w:t>
      </w:r>
    </w:p>
    <w:bookmarkEnd w:id="25"/>
    <w:bookmarkStart w:id="26" w:name="risk-management"/>
    <w:p>
      <w:pPr>
        <w:pStyle w:val="Heading2"/>
      </w:pPr>
      <w:r>
        <w:t xml:space="preserve">7. Risk Management</w:t>
      </w:r>
    </w:p>
    <w:p>
      <w:pPr>
        <w:pStyle w:val="FirstParagraph"/>
      </w:pPr>
      <w:r>
        <w:t xml:space="preserve">Every project carries inherent risks. In this case, potential challenges include difficulty in finding qualified candidates with both strong statistical skills and local language proficiency, as well as cultural integration issues if the Statistician is relocated from another country. To mitigate these risks, we have developed a recruitment strategy that leverages local universities in Rome for talent sourcing and offers relocation support to attract international experts.</w:t>
      </w:r>
    </w:p>
    <w:bookmarkEnd w:id="26"/>
    <w:bookmarkStart w:id="27" w:name="conclusion"/>
    <w:p>
      <w:pPr>
        <w:pStyle w:val="Heading2"/>
      </w:pPr>
      <w:r>
        <w:t xml:space="preserve">8. Conclusion</w:t>
      </w:r>
    </w:p>
    <w:p>
      <w:pPr>
        <w:pStyle w:val="FirstParagraph"/>
      </w:pPr>
      <w:r>
        <w:t xml:space="preserve">In conclusion, this Project Report strongly advocates for the immediate implementation of the Statistician role within our Italy Rome operations. The strategic value of having localized, expert statistical analysis cannot be overstated in today’s competitive environment. By empowering our team in Italy Rome with dedicated analytical capabilities, we not only enhance our local performance but also contribute valuable insights to our global network. This initiative represents a critical step towards becoming a truly data-driven organization on an international scale.</w:t>
      </w:r>
    </w:p>
    <w:p>
      <w:pPr>
        <w:pStyle w:val="BodyText"/>
      </w:pPr>
      <w:r>
        <w:t xml:space="preserve">We urge the Executive Steering Committee to approve this proposal and allocate the necessary resources to begin recruitment immediately. The time is ripe for us to leverage data as a competitive advantage in one of Europe’s most dynamic markets.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Statistical Analysis in Italy Rome</dc:title>
  <dc:creator/>
  <dc:language>en</dc:language>
  <cp:keywords/>
  <dcterms:created xsi:type="dcterms:W3CDTF">2026-07-29T11:36:13Z</dcterms:created>
  <dcterms:modified xsi:type="dcterms:W3CDTF">2026-07-29T11:36:13Z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