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Statistical</w:t>
      </w:r>
      <w:r>
        <w:t xml:space="preserve"> </w:t>
      </w:r>
      <w:r>
        <w:t xml:space="preserve">Analysis</w:t>
      </w:r>
      <w:r>
        <w:t xml:space="preserve"> </w:t>
      </w:r>
      <w:r>
        <w:t xml:space="preserve">Framework</w:t>
      </w:r>
      <w:r>
        <w:t xml:space="preserve"> </w:t>
      </w:r>
      <w:r>
        <w:t xml:space="preserve">for</w:t>
      </w:r>
      <w:r>
        <w:t xml:space="preserve"> </w:t>
      </w:r>
      <w:r>
        <w:t xml:space="preserve">Myanmar</w:t>
      </w:r>
      <w:r>
        <w:t xml:space="preserve"> </w:t>
      </w:r>
      <w:r>
        <w:t xml:space="preserve">Yangon</w:t>
      </w:r>
    </w:p>
    <w:bookmarkStart w:id="33" w:name="Xf9361f8ef518317702c878e3343938c5c9575cd"/>
    <w:p>
      <w:pPr>
        <w:pStyle w:val="Heading1"/>
      </w:pPr>
      <w:r>
        <w:t xml:space="preserve">Project Report: Deployment of Advanced Statistician Services for Data-Driven Development in Myanmar Yangon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 Regional Development Office</w:t>
      </w:r>
      <w:r>
        <w:br/>
      </w:r>
    </w:p>
    <w:p>
      <w:pPr>
        <w:pStyle w:val="BodyText"/>
      </w:pPr>
      <w:r>
        <w:t xml:space="preserve">From:** Project Management Unit</w:t>
      </w:r>
      <w:r>
        <w:br/>
      </w:r>
    </w:p>
    <w:p>
      <w:pPr>
        <w:pStyle w:val="BodyText"/>
      </w:pPr>
      <w:r>
        <w:t xml:space="preserve">Subject:** Comprehensive Analysis of the Statistician Role in the Context of Myanmar Yangon</w:t>
      </w:r>
    </w:p>
    <w:bookmarkStart w:id="20" w:name="executive-summary"/>
    <w:p>
      <w:pPr>
        <w:pStyle w:val="Heading2"/>
      </w:pPr>
      <w:r>
        <w:t xml:space="preserve">1. Executive Summary</w:t>
      </w:r>
    </w:p>
    <w:p>
      <w:pPr>
        <w:pStyle w:val="FirstParagraph"/>
      </w:pPr>
      <w:r>
        <w:t xml:space="preserve">This project report outlines the critical necessity and strategic implementation framework for hiring and deploying qualified</w:t>
      </w:r>
      <w:r>
        <w:t xml:space="preserve"> </w:t>
      </w:r>
      <w:r>
        <w:rPr>
          <w:bCs/>
          <w:b/>
        </w:rPr>
        <w:t xml:space="preserve">Statistician</w:t>
      </w:r>
      <w:r>
        <w:t xml:space="preserve"> </w:t>
      </w:r>
      <w:r>
        <w:t xml:space="preserve">professionals within the bustling metropolis of</w:t>
      </w:r>
      <w:r>
        <w:t xml:space="preserve"> </w:t>
      </w:r>
      <w:r>
        <w:rPr>
          <w:bCs/>
          <w:b/>
        </w:rPr>
        <w:t xml:space="preserve">Myanmar Yangon</w:t>
      </w:r>
      <w:r>
        <w:t xml:space="preserve">. As one of the most populous cities in Southeast Asia, Yangon serves as the economic heartbeat of Myanmar. However, despite its rapid urbanization and growing commercial sector, there remains a significant gap in robust data infrastructure and rigorous statistical analysis. This document details how integrating expert statistical expertise will directly address these gaps, enabling evidence-based policy making for local government bodies and strategic market intelligence for private enterprises operating in</w:t>
      </w:r>
      <w:r>
        <w:t xml:space="preserve"> </w:t>
      </w:r>
      <w:r>
        <w:rPr>
          <w:bCs/>
          <w:b/>
        </w:rPr>
        <w:t xml:space="preserve">Myanmar Yangon</w:t>
      </w:r>
      <w:r>
        <w:t xml:space="preserve">.</w:t>
      </w:r>
    </w:p>
    <w:bookmarkEnd w:id="20"/>
    <w:bookmarkStart w:id="21" w:name="introduction-and-background"/>
    <w:p>
      <w:pPr>
        <w:pStyle w:val="Heading2"/>
      </w:pPr>
      <w:r>
        <w:t xml:space="preserve">2. Introduction and Background</w:t>
      </w:r>
    </w:p>
    <w:p>
      <w:pPr>
        <w:pStyle w:val="FirstParagraph"/>
      </w:pPr>
      <w:r>
        <w:t xml:space="preserve">The city of</w:t>
      </w:r>
      <w:r>
        <w:t xml:space="preserve"> </w:t>
      </w:r>
      <w:r>
        <w:rPr>
          <w:bCs/>
          <w:b/>
        </w:rPr>
        <w:t xml:space="preserve">Myanmar Yangon</w:t>
      </w:r>
      <w:r>
        <w:t xml:space="preserve">, with its unique blend of historical colonial architecture, modern high-rise developments, and dense residential zones, presents a complex socio-economic landscape. The population is diverse, comprising various ethnic groups and a rapidly expanding middle class. In such an environment, the ability to interpret demographic shifts, economic trends is paramount.</w:t>
      </w:r>
    </w:p>
    <w:p>
      <w:pPr>
        <w:pStyle w:val="BodyText"/>
      </w:pPr>
      <w:r>
        <w:t xml:space="preserve">Historically data collection in this region has been fragmented or relied upon outdated methodologies. The appointment of dedicated</w:t>
      </w:r>
      <w:r>
        <w:t xml:space="preserve"> </w:t>
      </w:r>
      <w:r>
        <w:rPr>
          <w:bCs/>
          <w:b/>
        </w:rPr>
        <w:t xml:space="preserve">Statistician</w:t>
      </w:r>
      <w:r>
        <w:t xml:space="preserve"> </w:t>
      </w:r>
      <w:r>
        <w:t xml:space="preserve">experts marks a pivotal shift towards modernization. A professional Statistician brings not only mathematical prowess but also the contextual understanding required to navigate the specific cultural and logistical realities of</w:t>
      </w:r>
      <w:r>
        <w:t xml:space="preserve"> </w:t>
      </w:r>
      <w:r>
        <w:rPr>
          <w:bCs/>
          <w:b/>
        </w:rPr>
        <w:t xml:space="preserve">Myanmar Yangon</w:t>
      </w:r>
      <w:r>
        <w:t xml:space="preserve">. This project aims to establish a sustainable model for statistical governance and business intelligence that leverages these expert roles.</w:t>
      </w:r>
    </w:p>
    <w:bookmarkEnd w:id="21"/>
    <w:bookmarkStart w:id="22" w:name="objectives-of-the-project"/>
    <w:p>
      <w:pPr>
        <w:pStyle w:val="Heading2"/>
      </w:pPr>
      <w:r>
        <w:t xml:space="preserve">3. Objectives of the Project</w:t>
      </w:r>
    </w:p>
    <w:p>
      <w:pPr>
        <w:pStyle w:val="FirstParagraph"/>
      </w:pPr>
      <w:r>
        <w:t xml:space="preserve">The primary objectives associated with integrating Statistician services in this region include:</w:t>
      </w:r>
    </w:p>
    <w:p>
      <w:pPr>
        <w:numPr>
          <w:ilvl w:val="0"/>
          <w:numId w:val="1001"/>
        </w:numPr>
        <w:pStyle w:val="Compact"/>
      </w:pPr>
      <w:r>
        <w:rPr>
          <w:bCs/>
          <w:b/>
        </w:rPr>
        <w:t xml:space="preserve">Data Infrastructure Enhancement:</w:t>
      </w:r>
    </w:p>
    <w:p>
      <w:pPr>
        <w:numPr>
          <w:ilvl w:val="0"/>
          <w:numId w:val="1001"/>
        </w:numPr>
        <w:pStyle w:val="Compact"/>
      </w:pPr>
      <w:r>
        <w:rPr>
          <w:bCs/>
          <w:b/>
        </w:rPr>
        <w:t xml:space="preserve">Policymaking Support:</w:t>
      </w:r>
    </w:p>
    <w:p>
      <w:pPr>
        <w:numPr>
          <w:ilvl w:val="0"/>
          <w:numId w:val="1001"/>
        </w:numPr>
        <w:pStyle w:val="Compact"/>
      </w:pPr>
      <w:r>
        <w:rPr>
          <w:bCs/>
          <w:b/>
        </w:rPr>
        <w:t xml:space="preserve">Economic Stability Analysis:</w:t>
      </w:r>
    </w:p>
    <w:p>
      <w:pPr>
        <w:numPr>
          <w:ilvl w:val="0"/>
          <w:numId w:val="1001"/>
        </w:numPr>
        <w:pStyle w:val="Compact"/>
      </w:pPr>
      <w:r>
        <w:rPr>
          <w:bCs/>
          <w:b/>
        </w:rPr>
        <w:t xml:space="preserve">Crisis Management Preparedness:</w:t>
      </w:r>
    </w:p>
    <w:bookmarkEnd w:id="22"/>
    <w:bookmarkStart w:id="27" w:name="methodology-and-implementation-strategy"/>
    <w:p>
      <w:pPr>
        <w:pStyle w:val="Heading2"/>
      </w:pPr>
      <w:r>
        <w:t xml:space="preserve">4. Methodology and Implementation Strategy</w:t>
      </w:r>
    </w:p>
    <w:p>
      <w:pPr>
        <w:pStyle w:val="FirstParagraph"/>
      </w:pPr>
      <w:r>
        <w:t xml:space="preserve">The implementation of this project requires a phased approach tailored to the local environment of Myanmar Yangon. The role of the Statistician is central to every phase.</w:t>
      </w:r>
    </w:p>
    <w:bookmarkStart w:id="23" w:name="phase-1-assessment-and-framework-design"/>
    <w:p>
      <w:pPr>
        <w:pStyle w:val="Heading3"/>
      </w:pPr>
      <w:r>
        <w:t xml:space="preserve">Phase 1: Assessment and Framework Design</w:t>
      </w:r>
    </w:p>
    <w:p>
      <w:pPr>
        <w:pStyle w:val="FirstParagraph"/>
      </w:pPr>
      <w:r>
        <w:t xml:space="preserve">In the initial stage, Senior Statisticians will conduct a comprehensive audit of existing data sources within Yangon. This involves evaluating the reliability of census data, municipal records, and private sector reports. The Statistician must adapt standard global methodologies to fit local constraints, such as internet accessibility issues or language barriers in data entry.</w:t>
      </w:r>
    </w:p>
    <w:bookmarkEnd w:id="23"/>
    <w:bookmarkStart w:id="24" w:name="phase-2-data-collection-and-cleaning"/>
    <w:p>
      <w:pPr>
        <w:pStyle w:val="Heading3"/>
      </w:pPr>
      <w:r>
        <w:t xml:space="preserve">Phase 2: Data Collection and Cleaning</w:t>
      </w:r>
    </w:p>
    <w:p>
      <w:pPr>
        <w:pStyle w:val="FirstParagraph"/>
      </w:pPr>
      <w:r>
        <w:t xml:space="preserve">Data is often messy in developing urban centers. The Statistician will oversee the cleaning and normalization of datasets. This process involves identifying outliers, handling missing values, and ensuring that the data reflects the true demographic makeup of Myanmar Yangon. Special attention will be paid to informal settlements where traditional census methods may fail.</w:t>
      </w:r>
    </w:p>
    <w:bookmarkEnd w:id="24"/>
    <w:bookmarkStart w:id="25" w:name="phase-3-analysis-and-visualization"/>
    <w:p>
      <w:pPr>
        <w:pStyle w:val="Heading3"/>
      </w:pPr>
      <w:r>
        <w:t xml:space="preserve">Phase 3: Analysis and Visualization</w:t>
      </w:r>
    </w:p>
    <w:p>
      <w:pPr>
        <w:pStyle w:val="FirstParagraph"/>
      </w:pPr>
      <w:r>
        <w:t xml:space="preserve">Using advanced statistical software (such as R, Python, or SAS), the Statistician will perform multivariate analyses. The goal is to uncover correlations that are not immediately apparent. For instance, analyzing the relationship between urban planning decisions and traffic congestion patterns in specific townships of Yangon.</w:t>
      </w:r>
    </w:p>
    <w:bookmarkEnd w:id="25"/>
    <w:bookmarkStart w:id="26" w:name="Xe5cc964a39b5fd5adae49774139987c2599fe70"/>
    <w:p>
      <w:pPr>
        <w:pStyle w:val="Heading3"/>
      </w:pPr>
      <w:r>
        <w:t xml:space="preserve">Phase 4: Dissemination and Capacity Building</w:t>
      </w:r>
    </w:p>
    <w:p>
      <w:pPr>
        <w:pStyle w:val="FirstParagraph"/>
      </w:pPr>
      <w:r>
        <w:t xml:space="preserve">Data is useless if it cannot be understood. The Statistician will create intuitive dashboards and reports for non-technical stakeholders. Furthermore, a component of this project includes training local junior analysts in Yangon, ensuring that statistical literacy grows within the community.</w:t>
      </w:r>
    </w:p>
    <w:bookmarkEnd w:id="26"/>
    <w:bookmarkEnd w:id="27"/>
    <w:bookmarkStart w:id="28" w:name="challenges-and-mitigation-strategies"/>
    <w:p>
      <w:pPr>
        <w:pStyle w:val="Heading2"/>
      </w:pPr>
      <w:r>
        <w:t xml:space="preserve">5. Challenges and Mitigation Strategies</w:t>
      </w:r>
    </w:p>
    <w:p>
      <w:pPr>
        <w:pStyle w:val="FirstParagraph"/>
      </w:pPr>
      <w:r>
        <w:t xml:space="preserve">Operating in Myanmar Yangon presents unique challenges that require careful navigation by the Statistician.</w:t>
      </w:r>
    </w:p>
    <w:p>
      <w:pPr>
        <w:numPr>
          <w:ilvl w:val="0"/>
          <w:numId w:val="1002"/>
        </w:numPr>
        <w:pStyle w:val="Compact"/>
      </w:pPr>
      <w:r>
        <w:rPr>
          <w:bCs/>
          <w:b/>
        </w:rPr>
        <w:t xml:space="preserve">Data Privacy and Security:</w:t>
      </w:r>
    </w:p>
    <w:p>
      <w:pPr>
        <w:numPr>
          <w:ilvl w:val="0"/>
          <w:numId w:val="1002"/>
        </w:numPr>
        <w:pStyle w:val="Compact"/>
      </w:pPr>
      <w:r>
        <w:rPr>
          <w:bCs/>
          <w:b/>
        </w:rPr>
        <w:t xml:space="preserve">Cultural Sensitivity:</w:t>
      </w:r>
    </w:p>
    <w:p>
      <w:pPr>
        <w:numPr>
          <w:ilvl w:val="0"/>
          <w:numId w:val="1002"/>
        </w:numPr>
        <w:pStyle w:val="Compact"/>
      </w:pPr>
      <w:r>
        <w:rPr>
          <w:bCs/>
          <w:b/>
        </w:rPr>
        <w:t xml:space="preserve">Technological Limitations:</w:t>
      </w:r>
    </w:p>
    <w:bookmarkEnd w:id="28"/>
    <w:bookmarkStart w:id="29" w:name="expected-outcomes-and-impact"/>
    <w:p>
      <w:pPr>
        <w:pStyle w:val="Heading2"/>
      </w:pPr>
      <w:r>
        <w:t xml:space="preserve">6. Expected Outcomes and Impact</w:t>
      </w:r>
    </w:p>
    <w:p>
      <w:pPr>
        <w:pStyle w:val="FirstParagraph"/>
      </w:pPr>
      <w:r>
        <w:t xml:space="preserve">The successful deployment of Statistician services will have a transformative impact on Myanmar Yangon. We anticipate a 40% improvement in the accuracy of municipal planning documents within the first two years. For private investors, this data transparency reduces risk and encourages foreign direct investment by providing clear market forecasts.</w:t>
      </w:r>
    </w:p>
    <w:p>
      <w:pPr>
        <w:pStyle w:val="BodyText"/>
      </w:pPr>
      <w:r>
        <w:t xml:space="preserve">Moreover, social programs targeting poverty alleviation and health improvements will become more efficient. By identifying exactly which areas in Yangon are underserved through rigorous spatial analysis, resources can be allocated where they are needed most. This is not just a technical upgrade; it is a step towards greater social equity and economic resilience for the people of Myanmar.</w:t>
      </w:r>
    </w:p>
    <w:bookmarkEnd w:id="29"/>
    <w:bookmarkStart w:id="30" w:name="budgetary-considerations"/>
    <w:p>
      <w:pPr>
        <w:pStyle w:val="Heading2"/>
      </w:pPr>
      <w:r>
        <w:t xml:space="preserve">7. Budgetary Considerations</w:t>
      </w:r>
    </w:p>
    <w:p>
      <w:pPr>
        <w:pStyle w:val="FirstParagraph"/>
      </w:pPr>
      <w:r>
        <w:t xml:space="preserve">Funding for this project includes salaries for Senior Statisticians, Data Engineers, and Local Analysts. Additional costs cover software licenses, hardware procurement for field data collection, and training workshops. While the initial investment is significant, the long-term savings from efficient resource allocation and reduced policy errors far outweigh these costs.</w:t>
      </w:r>
    </w:p>
    <w:bookmarkEnd w:id="30"/>
    <w:bookmarkStart w:id="31" w:name="conclusion"/>
    <w:p>
      <w:pPr>
        <w:pStyle w:val="Heading2"/>
      </w:pPr>
      <w:r>
        <w:t xml:space="preserve">8. Conclusion</w:t>
      </w:r>
    </w:p>
    <w:p>
      <w:pPr>
        <w:pStyle w:val="FirstParagraph"/>
      </w:pPr>
      <w:r>
        <w:t xml:space="preserve">In conclusion, this Project Report underscores that the integration of professional Statistician expertise is not merely an administrative addition but a strategic imperative for Myanmar Yangon. As the city continues to grow and evolve, the ability to understand its dynamics through rigorous data analysis will determine its success as a modern economic hub. By empowering our Statisticians with the right tools and mandate, we equip Myanmar Yangon with the insights necessary to navigate future challenges and seize new opportunities.</w:t>
      </w:r>
    </w:p>
    <w:p>
      <w:pPr>
        <w:pStyle w:val="BodyText"/>
      </w:pPr>
      <w:r>
        <w:t xml:space="preserve">We recommend immediate approval of this project framework to initiate Phase 1 recruitment and assessment activities in Yangon.</w:t>
      </w:r>
    </w:p>
    <w:bookmarkEnd w:id="31"/>
    <w:bookmarkStart w:id="32" w:name="recommendations"/>
    <w:p>
      <w:pPr>
        <w:pStyle w:val="Heading2"/>
      </w:pPr>
      <w:r>
        <w:t xml:space="preserve">9. Recommendations</w:t>
      </w:r>
    </w:p>
    <w:p>
      <w:pPr>
        <w:pStyle w:val="FirstParagraph"/>
      </w:pPr>
      <w:r>
        <w:t xml:space="preserve">Action Item</w:t>
      </w:r>
    </w:p>
    <w:p>
      <w:pPr>
        <w:pStyle w:val="BodyText"/>
      </w:pPr>
      <w:r>
        <w:t xml:space="preserve">1. Finalize job descriptions for Statistician roles.</w:t>
      </w:r>
      <w:r>
        <w:br/>
      </w:r>
      <w:r>
        <w:t xml:space="preserve">2. Initiate recruitment process targeting candidates with experience in Southeast Asian markets.</w:t>
      </w:r>
      <w:r>
        <w:br/>
      </w:r>
      <w:r>
        <w:t xml:space="preserve">3. Begin stakeholder meetings with Yangon City Development Committee.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Statistical Analysis Framework for Myanmar Yangon</dc:title>
  <dc:creator/>
  <dc:language>en</dc:language>
  <cp:keywords/>
  <dcterms:created xsi:type="dcterms:W3CDTF">2026-07-29T04:40:58Z</dcterms:created>
  <dcterms:modified xsi:type="dcterms:W3CDTF">2026-07-29T04:40:58Z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