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31" w:name="Xb78724c491f00627762e60c4ae7ae73e4730833"/>
    <w:p>
      <w:pPr>
        <w:pStyle w:val="Heading1"/>
      </w:pPr>
      <w:r>
        <w:t xml:space="preserve">Project Report: The Strategic Role of the Statistician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Urban Planning Authorities</w:t>
      </w:r>
      <w:r>
        <w:br/>
      </w:r>
    </w:p>
    <w:bookmarkStart w:id="20" w:name="executive-summary"/>
    <w:p>
      <w:pPr>
        <w:pStyle w:val="Heading2"/>
      </w:pPr>
      <w:r>
        <w:t xml:space="preserve"> 1. Executive Summary</w:t>
      </w:r>
    </w:p>
    <w:p>
      <w:pPr>
        <w:pStyle w:val="FirstParagraph"/>
      </w:pPr>
      <w:r>
        <w:t xml:space="preserve">This project report delineates the critical importance of integrating professional statistical expertise into the operational frameworks of Karachi, Pakistan. As the economic hub and largest metropolis in Pakistan, Karachi presents a unique set of data challenges characterized by rapid urbanization, demographic volatility, and complex socio-economic disparities. The primary objective of this document is to argue that the role of a</w:t>
      </w:r>
      <w:r>
        <w:t xml:space="preserve"> </w:t>
      </w:r>
      <w:r>
        <w:rPr>
          <w:bCs/>
          <w:b/>
        </w:rPr>
        <w:t xml:space="preserve">Statistician</w:t>
      </w:r>
      <w:r>
        <w:t xml:space="preserve"> </w:t>
      </w:r>
      <w:r>
        <w:t xml:space="preserve">is not merely administrative but strategic for effective governance. By leveraging advanced statistical methods tailored to the specific context of</w:t>
      </w:r>
      <w:r>
        <w:t xml:space="preserve"> </w:t>
      </w:r>
      <w:r>
        <w:rPr>
          <w:bCs/>
          <w:b/>
        </w:rPr>
        <w:t xml:space="preserve">Pakistan Karachi</w:t>
      </w:r>
      <w:r>
        <w:t xml:space="preserve">, stakeholders can enhance decision-making processes in healthcare, infrastructure development, and public safety.</w:t>
      </w:r>
    </w:p>
    <w:bookmarkEnd w:id="20"/>
    <w:bookmarkStart w:id="21" w:name="Xc00df874ab99a85bb398b2b88e3b4ee315143cc"/>
    <w:p>
      <w:pPr>
        <w:pStyle w:val="Heading2"/>
      </w:pPr>
      <w:r>
        <w:t xml:space="preserve"> 2. Contextual Background: The Karachi Landscape</w:t>
      </w:r>
    </w:p>
    <w:p>
      <w:pPr>
        <w:pStyle w:val="FirstParagraph"/>
      </w:pPr>
      <w:r>
        <w:t xml:space="preserve">Karachi is a city of extremes. With a population estimated to exceed 16 million people, it serves as the financial center of</w:t>
      </w:r>
      <w:r>
        <w:t xml:space="preserve"> </w:t>
      </w:r>
      <w:r>
        <w:rPr>
          <w:bCs/>
          <w:b/>
        </w:rPr>
        <w:t xml:space="preserve">Pakistan</w:t>
      </w:r>
      <w:r>
        <w:t xml:space="preserve">. However, this density brings about significant data collection hurdles. Traditional census methods often struggle to capture the fluid nature of migration within Karachi’s diverse districts, ranging from affluent areas like Clifton to informal settlements in Landhi and Korangi. The lack of real-time, accurate data has historically led to policy gaps where resource allocation does not align with actual need. Therefore, understanding the specific demographic and geographic nuances of</w:t>
      </w:r>
      <w:r>
        <w:t xml:space="preserve"> </w:t>
      </w:r>
      <w:r>
        <w:rPr>
          <w:bCs/>
          <w:b/>
        </w:rPr>
        <w:t xml:space="preserve">Pakistan Karachi</w:t>
      </w:r>
      <w:r>
        <w:t xml:space="preserve"> </w:t>
      </w:r>
      <w:r>
        <w:t xml:space="preserve">is prerequisite for any successful urban planning initiative.</w:t>
      </w:r>
    </w:p>
    <w:bookmarkEnd w:id="21"/>
    <w:bookmarkStart w:id="22" w:name="Xe0def5556b4f5744ad30617154f11d16cacbe61"/>
    <w:p>
      <w:pPr>
        <w:pStyle w:val="Heading2"/>
      </w:pPr>
      <w:r>
        <w:t xml:space="preserve"> 3. The Role of the Statistician in Data Governance</w:t>
      </w:r>
    </w:p>
    <w:p>
      <w:pPr>
        <w:pStyle w:val="FirstParagraph"/>
      </w:pPr>
      <w:r>
        <w:t xml:space="preserve">A</w:t>
      </w:r>
      <w:r>
        <w:t xml:space="preserve"> </w:t>
      </w:r>
      <w:r>
        <w:rPr>
          <w:bCs/>
          <w:b/>
        </w:rPr>
        <w:t xml:space="preserve">Statistician</w:t>
      </w:r>
      <w:r>
        <w:t xml:space="preserve"> </w:t>
      </w:r>
      <w:r>
        <w:t xml:space="preserve">serves as the bridge between raw data and actionable intelligence. In the context of</w:t>
      </w:r>
      <w:r>
        <w:t xml:space="preserve"> </w:t>
      </w:r>
      <w:r>
        <w:rPr>
          <w:bCs/>
          <w:b/>
        </w:rPr>
        <w:t xml:space="preserve">Pakistan Karachi</w:t>
      </w:r>
      <w:r>
        <w:t xml:space="preserve">, this role is multifaceted:</w:t>
      </w:r>
    </w:p>
    <w:p>
      <w:pPr>
        <w:numPr>
          <w:ilvl w:val="0"/>
          <w:numId w:val="1001"/>
        </w:numPr>
        <w:pStyle w:val="Compact"/>
      </w:pPr>
      <w:r>
        <w:t xml:space="preserve">   </w:t>
      </w:r>
      <w:r>
        <w:rPr>
          <w:iCs/>
          <w:i/>
        </w:rPr>
        <w:t xml:space="preserve">Data Integrity and Cleaning:</w:t>
      </w:r>
      <w:r>
        <w:t xml:space="preserve"> Given the fragmented nature of records in various government departments, a statistician is tasked with validating data sources, identifying outliers, and ensuring that information regarding population density or disease outbreaks is accurate.</w:t>
      </w:r>
    </w:p>
    <w:p>
      <w:pPr>
        <w:numPr>
          <w:ilvl w:val="0"/>
          <w:numId w:val="1001"/>
        </w:numPr>
        <w:pStyle w:val="Compact"/>
      </w:pPr>
      <w:r>
        <w:t xml:space="preserve">   </w:t>
      </w:r>
      <w:r>
        <w:rPr>
          <w:iCs/>
          <w:i/>
        </w:rPr>
        <w:t xml:space="preserve">Sampling Methodology:</w:t>
      </w:r>
      <w:r>
        <w:t xml:space="preserve"> Conducting a full census in</w:t>
      </w:r>
      <w:r>
        <w:t xml:space="preserve"> </w:t>
      </w:r>
      <w:r>
        <w:rPr>
          <w:bCs/>
          <w:b/>
        </w:rPr>
        <w:t xml:space="preserve">Pakistan Karachi</w:t>
      </w:r>
      <w:r>
        <w:t xml:space="preserve"> </w:t>
      </w:r>
      <w:r>
        <w:t xml:space="preserve">every year is logistically impossible. Statisticians design representative sampling frameworks that allow for cost-effective yet accurate estimation of key metrics such as literacy rates, employment statistics, and healthcare access.</w:t>
      </w:r>
    </w:p>
    <w:p>
      <w:pPr>
        <w:numPr>
          <w:ilvl w:val="0"/>
          <w:numId w:val="1001"/>
        </w:numPr>
        <w:pStyle w:val="Compact"/>
      </w:pPr>
      <w:r>
        <w:rPr>
          <w:iCs/>
          <w:i/>
        </w:rPr>
        <w:t xml:space="preserve">   Predictive Modeling:</w:t>
      </w:r>
      <w:r>
        <w:t xml:space="preserve"> Using historical data from</w:t>
      </w:r>
      <w:r>
        <w:t xml:space="preserve"> </w:t>
      </w:r>
      <w:r>
        <w:rPr>
          <w:bCs/>
          <w:b/>
        </w:rPr>
        <w:t xml:space="preserve">Pakistan Karachi</w:t>
      </w:r>
      <w:r>
        <w:t xml:space="preserve">, statisticians can build models to predict future trends. For instance, predicting water demand based on seasonal population shifts allows for better resource management.</w:t>
      </w:r>
    </w:p>
    <w:bookmarkEnd w:id="22"/>
    <w:bookmarkStart w:id="26" w:name="X0f2f7755c9fe703024176f6545db95f4c0f17f3"/>
    <w:p>
      <w:pPr>
        <w:pStyle w:val="Heading2"/>
      </w:pPr>
      <w:r>
        <w:t xml:space="preserve"> 4. Key Application Areas in Pakistan Karachi</w:t>
      </w:r>
    </w:p>
    <w:p>
      <w:pPr>
        <w:pStyle w:val="FirstParagraph"/>
      </w:pPr>
      <w:r>
        <w:t xml:space="preserve">The implementation of robust statistical practices impacts several critical sectors in</w:t>
      </w:r>
      <w:r>
        <w:t xml:space="preserve"> </w:t>
      </w:r>
      <w:r>
        <w:rPr>
          <w:bCs/>
          <w:b/>
        </w:rPr>
        <w:t xml:space="preserve">Pakistan Karachi</w:t>
      </w:r>
      <w:r>
        <w:t xml:space="preserve">.</w:t>
      </w:r>
    </w:p>
    <w:bookmarkStart w:id="23" w:name="public-health-and-epidemiology"/>
    <w:p>
      <w:pPr>
        <w:pStyle w:val="Heading3"/>
      </w:pPr>
      <w:r>
        <w:t xml:space="preserve">  4.1 Public Health and Epidemiology</w:t>
      </w:r>
    </w:p>
    <w:p>
      <w:pPr>
        <w:pStyle w:val="FirstParagraph"/>
      </w:pPr>
      <w:r>
        <w:t xml:space="preserve">Karachi faces periodic outbreaks of infectious diseases such as dengue, cholera, and measles. A dedicated</w:t>
      </w:r>
      <w:r>
        <w:t xml:space="preserve"> </w:t>
      </w:r>
      <w:r>
        <w:rPr>
          <w:bCs/>
          <w:b/>
        </w:rPr>
        <w:t xml:space="preserve">Statistician</w:t>
      </w:r>
      <w:r>
        <w:t xml:space="preserve"> </w:t>
      </w:r>
      <w:r>
        <w:t xml:space="preserve">analyzes incidence rates across different union councils. By mapping these statistical trends geographically, health officials can target vaccination campaigns and resource distribution more effectively than through blanket approaches. For example, during monsoon seasons in Karachi, statistical analysis of drainage blockages combined with disease reports allows for preemptive intervention.</w:t>
      </w:r>
    </w:p>
    <w:bookmarkEnd w:id="23"/>
    <w:bookmarkStart w:id="24" w:name="urban-planning-and-infrastructure"/>
    <w:p>
      <w:pPr>
        <w:pStyle w:val="Heading3"/>
      </w:pPr>
      <w:r>
        <w:t xml:space="preserve">  4.2 Urban Planning and Infrastructure</w:t>
      </w:r>
    </w:p>
    <w:p>
      <w:pPr>
        <w:pStyle w:val="FirstParagraph"/>
      </w:pPr>
      <w:r>
        <w:t xml:space="preserve">The rapid expansion of</w:t>
      </w:r>
      <w:r>
        <w:t xml:space="preserve"> </w:t>
      </w:r>
      <w:r>
        <w:rPr>
          <w:bCs/>
          <w:b/>
        </w:rPr>
        <w:t xml:space="preserve">Pakistan Karachi</w:t>
      </w:r>
      <w:r>
        <w:t xml:space="preserve"> </w:t>
      </w:r>
      <w:r>
        <w:t xml:space="preserve">requires precise data on traffic flow, housing shortages, and utility consumption. Statisticians analyze traffic patterns to suggest optimal routes for new metro bus lines or underground water projects. In housing sectors like DHA or Bahria Town versus informal settlements in Malir, statistical disparity analysis ensures that infrastructure development does not exacerbate existing inequalities.</w:t>
      </w:r>
    </w:p>
    <w:bookmarkEnd w:id="24"/>
    <w:bookmarkStart w:id="25" w:name="economic-development-and-labor-markets"/>
    <w:p>
      <w:pPr>
        <w:pStyle w:val="Heading3"/>
      </w:pPr>
      <w:r>
        <w:t xml:space="preserve">  4.3 Economic Development and Labor Markets</w:t>
      </w:r>
    </w:p>
    <w:p>
      <w:pPr>
        <w:pStyle w:val="FirstParagraph"/>
      </w:pPr>
      <w:r>
        <w:t xml:space="preserve">As the economic engine of</w:t>
      </w:r>
      <w:r>
        <w:t xml:space="preserve"> </w:t>
      </w:r>
      <w:r>
        <w:rPr>
          <w:bCs/>
          <w:b/>
        </w:rPr>
        <w:t xml:space="preserve">Pakistan</w:t>
      </w:r>
      <w:r>
        <w:t xml:space="preserve">, Karachi’s labor market data is crucial for national policy-making. Statisticians track unemployment rates, inflation impacts on household budgets, and sector-specific growth (such as textiles or IT services). This data informs local government policies aimed at job creation and skill development.</w:t>
      </w:r>
    </w:p>
    <w:bookmarkEnd w:id="25"/>
    <w:bookmarkEnd w:id="26"/>
    <w:bookmarkStart w:id="27" w:name="challenges-in-statistical-implementation"/>
    <w:p>
      <w:pPr>
        <w:pStyle w:val="Heading2"/>
      </w:pPr>
      <w:r>
        <w:t xml:space="preserve"> 5. Challenges in Statistical Implementation</w:t>
      </w:r>
    </w:p>
    <w:p>
      <w:pPr>
        <w:pStyle w:val="FirstParagraph"/>
      </w:pPr>
      <w:r>
        <w:t xml:space="preserve">While the benefits are clear, the integration of professional statisticians in</w:t>
      </w:r>
      <w:r>
        <w:t xml:space="preserve"> </w:t>
      </w:r>
      <w:r>
        <w:rPr>
          <w:bCs/>
          <w:b/>
        </w:rPr>
        <w:t xml:space="preserve">Pakistan Karachi</w:t>
      </w:r>
      <w:r>
        <w:t xml:space="preserve"> </w:t>
      </w:r>
      <w:r>
        <w:t xml:space="preserve">faces obstacles:</w:t>
      </w:r>
    </w:p>
    <w:p>
      <w:pPr>
        <w:numPr>
          <w:ilvl w:val="0"/>
          <w:numId w:val="1002"/>
        </w:numPr>
        <w:pStyle w:val="Compact"/>
      </w:pPr>
      <w:r>
        <w:t xml:space="preserve">   </w:t>
      </w:r>
      <w:r>
        <w:rPr>
          <w:iCs/>
          <w:i/>
        </w:rPr>
        <w:t xml:space="preserve">Data Silos:</w:t>
      </w:r>
      <w:r>
        <w:t xml:space="preserve"> Government agencies often operate independently, sharing little data. A statistician must advocate for interoperable systems.</w:t>
      </w:r>
    </w:p>
    <w:p>
      <w:pPr>
        <w:numPr>
          <w:ilvl w:val="0"/>
          <w:numId w:val="1002"/>
        </w:numPr>
        <w:pStyle w:val="Compact"/>
      </w:pPr>
      <w:r>
        <w:t xml:space="preserve">   </w:t>
      </w:r>
      <w:r>
        <w:rPr>
          <w:iCs/>
          <w:i/>
        </w:rPr>
        <w:t xml:space="preserve">Technical Capacity:</w:t>
      </w:r>
      <w:r>
        <w:t xml:space="preserve"> There is a need for continuous upskilling in modern statistical software (such as R, Python, or SAS) within the public sector of</w:t>
      </w:r>
      <w:r>
        <w:t xml:space="preserve"> </w:t>
      </w:r>
      <w:r>
        <w:rPr>
          <w:bCs/>
          <w:b/>
        </w:rPr>
        <w:t xml:space="preserve">Pakistan Karachi</w:t>
      </w:r>
      <w:r>
        <w:t xml:space="preserve">.</w:t>
      </w:r>
    </w:p>
    <w:p>
      <w:pPr>
        <w:numPr>
          <w:ilvl w:val="0"/>
          <w:numId w:val="1002"/>
        </w:numPr>
        <w:pStyle w:val="Compact"/>
      </w:pPr>
      <w:r>
        <w:t xml:space="preserve">   </w:t>
      </w:r>
      <w:r>
        <w:rPr>
          <w:iCs/>
          <w:i/>
        </w:rPr>
        <w:t xml:space="preserve">Political Will:</w:t>
      </w:r>
      <w:r>
        <w:t xml:space="preserve"> Data-driven decisions sometimes contradict political narratives. Ensuring that statistical findings are respected requires strong institutional support.</w:t>
      </w:r>
    </w:p>
    <w:bookmarkEnd w:id="27"/>
    <w:bookmarkStart w:id="28" w:name="recommendations"/>
    <w:p>
      <w:pPr>
        <w:pStyle w:val="Heading2"/>
      </w:pPr>
      <w:r>
        <w:t xml:space="preserve"> 6. Recommendations</w:t>
      </w:r>
    </w:p>
    <w:p>
      <w:pPr>
        <w:pStyle w:val="FirstParagraph"/>
      </w:pPr>
      <w:r>
        <w:t xml:space="preserve">To fully harness the potential of statistical expertise in</w:t>
      </w:r>
      <w:r>
        <w:t xml:space="preserve"> </w:t>
      </w:r>
      <w:r>
        <w:rPr>
          <w:bCs/>
          <w:b/>
        </w:rPr>
        <w:t xml:space="preserve">Pakistan Karachi</w:t>
      </w:r>
      <w:r>
        <w:t xml:space="preserve">, the following recommendations are proposed:</w:t>
      </w:r>
    </w:p>
    <w:p>
      <w:pPr>
        <w:numPr>
          <w:ilvl w:val="0"/>
          <w:numId w:val="1003"/>
        </w:numPr>
        <w:pStyle w:val="Compact"/>
      </w:pPr>
      <w:r>
        <w:t xml:space="preserve">   </w:t>
      </w:r>
      <w:r>
        <w:rPr>
          <w:iCs/>
          <w:i/>
        </w:rPr>
        <w:t xml:space="preserve">Establish a Central Data Analytics Unit:</w:t>
      </w:r>
      <w:r>
        <w:t xml:space="preserve"> Create a dedicated body within the Karachi Metropolitan Corporation staffed by certified</w:t>
      </w:r>
      <w:r>
        <w:t xml:space="preserve"> </w:t>
      </w:r>
      <w:r>
        <w:rPr>
          <w:bCs/>
          <w:b/>
        </w:rPr>
        <w:t xml:space="preserve">Statistician</w:t>
      </w:r>
      <w:r>
        <w:t xml:space="preserve">s to oversee data collection and analysis.</w:t>
      </w:r>
    </w:p>
    <w:p>
      <w:pPr>
        <w:numPr>
          <w:ilvl w:val="0"/>
          <w:numId w:val="1003"/>
        </w:numPr>
        <w:pStyle w:val="Compact"/>
      </w:pPr>
      <w:r>
        <w:t xml:space="preserve">   </w:t>
      </w:r>
      <w:r>
        <w:rPr>
          <w:iCs/>
          <w:i/>
        </w:rPr>
        <w:t xml:space="preserve">Invest in Digital Infrastructure:</w:t>
      </w:r>
      <w:r>
        <w:t xml:space="preserve"> Transition from paper-based records to digital databases that are secure and accessible for statistical analysis.</w:t>
      </w:r>
    </w:p>
    <w:p>
      <w:pPr>
        <w:numPr>
          <w:ilvl w:val="0"/>
          <w:numId w:val="1003"/>
        </w:numPr>
        <w:pStyle w:val="Compact"/>
      </w:pPr>
      <w:r>
        <w:t xml:space="preserve">   </w:t>
      </w:r>
    </w:p>
    <w:p>
      <w:pPr>
        <w:numPr>
          <w:ilvl w:val="0"/>
          <w:numId w:val="1000"/>
        </w:numPr>
        <w:pStyle w:val="Compact"/>
      </w:pPr>
      <w:r>
        <w:t xml:space="preserve">Public-Private Partnerships::</w:t>
      </w:r>
    </w:p>
    <w:bookmarkEnd w:id="28"/>
    <w:bookmarkStart w:id="29" w:name="conclusion"/>
    <w:p>
      <w:pPr>
        <w:pStyle w:val="Heading2"/>
      </w:pPr>
      <w:r>
        <w:t xml:space="preserve">&amp; 7. Conclusion</w:t>
      </w:r>
    </w:p>
    <w:p>
      <w:pPr>
        <w:pStyle w:val="FirstParagraph"/>
      </w:pPr>
      <w:r>
        <w:t xml:space="preserve">The transformation of</w:t>
      </w:r>
      <w:r>
        <w:t xml:space="preserve"> </w:t>
      </w:r>
      <w:r>
        <w:rPr>
          <w:bCs/>
          <w:b/>
        </w:rPr>
        <w:t xml:space="preserve">Pakistan Karachi</w:t>
      </w:r>
      <w:r>
        <w:t xml:space="preserve"> </w:t>
      </w:r>
      <w:r>
        <w:t xml:space="preserve">into a more efficient, equitable, and resilient city depends on the quality of information guiding its leaders. The role of the</w:t>
      </w:r>
      <w:r>
        <w:t xml:space="preserve"> </w:t>
      </w:r>
      <w:r>
        <w:rPr>
          <w:bCs/>
          <w:b/>
        </w:rPr>
        <w:t xml:space="preserve">StatisticianPakistan Karachi</w:t>
      </w:r>
    </w:p>
    <w:bookmarkEnd w:id="29"/>
    <w:bookmarkStart w:id="30" w:name="references"/>
    <w:p>
      <w:pPr>
        <w:pStyle w:val="Heading2"/>
      </w:pPr>
      <w:r>
        <w:t xml:space="preserve"> 8. References</w:t>
      </w:r>
    </w:p>
    <w:p>
      <w:pPr>
        <w:numPr>
          <w:ilvl w:val="0"/>
          <w:numId w:val="1004"/>
        </w:numPr>
        <w:pStyle w:val="Compact"/>
      </w:pPr>
      <w:r>
        <w:t xml:space="preserve">Pakistan Bureau of Statistics (PBS) - Census Data Reports.</w:t>
      </w:r>
    </w:p>
    <w:p>
      <w:pPr>
        <w:numPr>
          <w:ilvl w:val="0"/>
          <w:numId w:val="1004"/>
        </w:numPr>
        <w:pStyle w:val="Compact"/>
      </w:pPr>
      <w:r>
        <w:t xml:space="preserve">Karachi Water and Sewerage Board Annual Statistical Bulletins.</w:t>
      </w:r>
    </w:p>
    <w:p>
      <w:pPr>
        <w:numPr>
          <w:ilvl w:val="0"/>
          <w:numId w:val="1004"/>
        </w:numPr>
        <w:pStyle w:val="Compact"/>
      </w:pPr>
      <w:r>
        <w:t xml:space="preserve">National Institute of Population Studies (NIPS) - Demographic Health Surveys.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Pakistan, Karachi</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