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34" w:name="X104ada2fad00dcf46485ea19a95e64d14d9a5e5"/>
    <w:p>
      <w:pPr>
        <w:pStyle w:val="Heading1"/>
      </w:pPr>
      <w:r>
        <w:t xml:space="preserve">Project Report: The Strategic Role of the Statistician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Stakeholders and Urban Planning Committees</w:t>
      </w:r>
      <w:r>
        <w:br/>
      </w:r>
      <w:r>
        <w:rPr>
          <w:bCs/>
          <w:b/>
        </w:rPr>
        <w:t xml:space="preserve">From:</w:t>
      </w:r>
      <w:r>
        <w:t xml:space="preserve"> </w:t>
      </w:r>
      <w:r>
        <w:t xml:space="preserve">Data Analytics Division</w:t>
      </w:r>
      <w:r>
        <w:br/>
      </w:r>
    </w:p>
    <w:p>
      <w:pPr>
        <w:pStyle w:val="BodyText"/>
      </w:pPr>
      <w:r>
        <w:t xml:space="preserve">Subject:The Critical Integration of the Statistician in the Economic and Social Fabric of Spain Barcelona</w:t>
      </w:r>
    </w:p>
    <w:p>
      <w:pPr>
        <w:pStyle w:val="BodyText"/>
      </w:pPr>
      <w:r>
        <w:rPr>
          <w:iCs/>
          <w:i/>
        </w:rPr>
        <w:t xml:space="preserve">This project report delineates the essential functions, challenges, and opportunities associated with employing a dedicated</w:t>
      </w:r>
      <w:r>
        <w:rPr>
          <w:iCs/>
          <w:i/>
        </w:rPr>
        <w:t xml:space="preserve"> </w:t>
      </w:r>
      <w:r>
        <w:rPr>
          <w:bCs/>
          <w:b/>
          <w:iCs/>
          <w:i/>
        </w:rPr>
        <w:t xml:space="preserve">Statistician</w:t>
      </w:r>
      <w:r>
        <w:rPr>
          <w:iCs/>
          <w:i/>
        </w:rPr>
        <w:t xml:space="preserve"> </w:t>
      </w:r>
      <w:r>
        <w:rPr>
          <w:iCs/>
          <w:i/>
        </w:rPr>
        <w:t xml:space="preserve">within the dynamic metropolitan context of</w:t>
      </w:r>
      <w:r>
        <w:rPr>
          <w:iCs/>
          <w:i/>
        </w:rPr>
        <w:t xml:space="preserve"> </w:t>
      </w:r>
      <w:r>
        <w:rPr>
          <w:bCs/>
          <w:b/>
          <w:iCs/>
          <w:i/>
        </w:rPr>
        <w:t xml:space="preserve">Spain Barcelona</w:t>
      </w:r>
      <w:r>
        <w:rPr>
          <w:iCs/>
          <w:i/>
        </w:rPr>
        <w:t xml:space="preserve">. It argues that data-driven decision-making is no longer optional but imperative for maintaining competitiveness in this major European hub.</w:t>
      </w:r>
    </w:p>
    <w:bookmarkStart w:id="21" w:name="introduction-and-contextual-background"/>
    <w:p>
      <w:pPr>
        <w:pStyle w:val="Heading2"/>
      </w:pPr>
      <w:bookmarkStart w:id="20" w:name="introduction"/>
      <w:r>
        <w:t xml:space="preserve">1. Introduction and Contextual Background</w:t>
      </w:r>
      <w:bookmarkEnd w:id="20"/>
    </w:p>
    <w:p>
      <w:pPr>
        <w:pStyle w:val="FirstParagraph"/>
      </w:pPr>
      <w:r>
        <w:t xml:space="preserve">The city of</w:t>
      </w:r>
      <w:r>
        <w:t xml:space="preserve"> </w:t>
      </w:r>
      <w:r>
        <w:rPr>
          <w:bCs/>
          <w:b/>
        </w:rPr>
        <w:t xml:space="preserve">Spain Barcelona</w:t>
      </w:r>
      <w:r>
        <w:t xml:space="preserve">, often referred to simply as Barcelona within the autonomous community of Catalonia in Spain, stands as one of the most vibrant economic engines in Southern Europe. Known for its unique blend of historical heritage, technological innovation, and high-quality tourism, the city faces complex urban management challenges. From housing affordability and sustainable transport to healthcare allocation and fiscal planning, every sector requires rigorous analysis to navigate future uncertainties.</w:t>
      </w:r>
    </w:p>
    <w:p>
      <w:pPr>
        <w:pStyle w:val="BodyText"/>
      </w:pPr>
      <w:r>
        <w:t xml:space="preserve">In this context, the role of the professional known as a</w:t>
      </w:r>
      <w:r>
        <w:t xml:space="preserve"> </w:t>
      </w:r>
      <w:r>
        <w:rPr>
          <w:bCs/>
          <w:b/>
        </w:rPr>
        <w:t xml:space="preserve">Statistician</w:t>
      </w:r>
      <w:r>
        <w:t xml:space="preserve"> </w:t>
      </w:r>
      <w:r>
        <w:t xml:space="preserve">has evolved from a back-office support function to a central strategic asset. This report explores why hiring and empowering a specialized Statistician is crucial for entities operating in or governing</w:t>
      </w:r>
      <w:r>
        <w:t xml:space="preserve"> </w:t>
      </w:r>
      <w:r>
        <w:rPr>
          <w:bCs/>
          <w:b/>
        </w:rPr>
        <w:t xml:space="preserve">Spain Barcelona</w:t>
      </w:r>
      <w:r>
        <w:t xml:space="preserve">. The intersection of big data, public policy, and private sector efficiency creates a unique environment where statistical expertise can yield significant returns on investment and social welfare.</w:t>
      </w:r>
    </w:p>
    <w:bookmarkEnd w:id="21"/>
    <w:bookmarkStart w:id="23" w:name="X1de331ff3d21937be9e6febcc5dea4bd675653b"/>
    <w:p>
      <w:pPr>
        <w:pStyle w:val="Heading2"/>
      </w:pPr>
      <w:bookmarkStart w:id="22" w:name="role-definition"/>
      <w:r>
        <w:t xml:space="preserve">2. Defining the Role of the Statistician in This Region</w:t>
      </w:r>
      <w:bookmarkEnd w:id="22"/>
    </w:p>
    <w:p>
      <w:pPr>
        <w:pStyle w:val="FirstParagraph"/>
      </w:pPr>
      <w:r>
        <w:t xml:space="preserve">A Statistician is not merely a data entry clerk; they are analytical experts capable of designing experiments, collecting data, and interpreting complex numerical information to draw meaningful conclusions. In</w:t>
      </w:r>
      <w:r>
        <w:t xml:space="preserve"> </w:t>
      </w:r>
      <w:r>
        <w:rPr>
          <w:bCs/>
          <w:b/>
        </w:rPr>
        <w:t xml:space="preserve">Spain Barcelona</w:t>
      </w:r>
      <w:r>
        <w:t xml:space="preserve">, this role is multifaceted:</w:t>
      </w:r>
    </w:p>
    <w:p>
      <w:pPr>
        <w:numPr>
          <w:ilvl w:val="0"/>
          <w:numId w:val="1001"/>
        </w:numPr>
        <w:pStyle w:val="Compact"/>
      </w:pPr>
      <w:r>
        <w:rPr>
          <w:bCs/>
          <w:b/>
        </w:rPr>
        <w:t xml:space="preserve">Risk Assessment:</w:t>
      </w:r>
      <w:r>
        <w:t xml:space="preserve"> </w:t>
      </w:r>
      <w:r>
        <w:t xml:space="preserve">Given the coastal geography of</w:t>
      </w:r>
      <w:r>
        <w:t xml:space="preserve"> </w:t>
      </w:r>
      <w:r>
        <w:rPr>
          <w:bCs/>
          <w:b/>
        </w:rPr>
        <w:t xml:space="preserve">Spain Barcelona</w:t>
      </w:r>
      <w:r>
        <w:t xml:space="preserve">, statistical models are vital for assessing flood risks, climate change impacts, and insurance liabilities.</w:t>
      </w:r>
    </w:p>
    <w:p>
      <w:pPr>
        <w:numPr>
          <w:ilvl w:val="0"/>
          <w:numId w:val="1001"/>
        </w:numPr>
        <w:pStyle w:val="Compact"/>
      </w:pPr>
      <w:r>
        <w:rPr>
          <w:bCs/>
          <w:b/>
        </w:rPr>
        <w:t xml:space="preserve">Tourism Optimization:</w:t>
      </w:r>
      <w:r>
        <w:t xml:space="preserve"> </w:t>
      </w:r>
      <w:r>
        <w:t xml:space="preserve">With millions of visitors annually, a Statistician analyzes seasonal trends to optimize hotel pricing, manage crowd control at landmarks like La Sagrada Familia, and predict revenue streams.</w:t>
      </w:r>
    </w:p>
    <w:p>
      <w:pPr>
        <w:numPr>
          <w:ilvl w:val="0"/>
          <w:numId w:val="1001"/>
        </w:numPr>
        <w:pStyle w:val="Compact"/>
      </w:pPr>
      <w:r>
        <w:rPr>
          <w:bCs/>
          <w:b/>
        </w:rPr>
        <w:t xml:space="preserve">Social Equity Analysis:</w:t>
      </w:r>
      <w:r>
        <w:t xml:space="preserve"> </w:t>
      </w:r>
      <w:r>
        <w:t xml:space="preserve">Barcelona has diverse neighborhoods with varying socioeconomic statuses. A Statistician uses demographic data to identify inequalities in education and healthcare access, guiding policy interventions.</w:t>
      </w:r>
    </w:p>
    <w:p>
      <w:pPr>
        <w:pStyle w:val="FirstParagraph"/>
      </w:pPr>
      <w:r>
        <w:t xml:space="preserve">The specific title of "Statistician" implies a level of mathematical rigor that general data analysts may not possess. This distinction is particularly important in</w:t>
      </w:r>
      <w:r>
        <w:t xml:space="preserve"> </w:t>
      </w:r>
      <w:r>
        <w:rPr>
          <w:bCs/>
          <w:b/>
        </w:rPr>
        <w:t xml:space="preserve">Spain Barcelona</w:t>
      </w:r>
      <w:r>
        <w:t xml:space="preserve">, where regulatory compliance with both Spanish national laws and European Union data protection standards (GDPR) requires precise, defensible methodologies.</w:t>
      </w:r>
    </w:p>
    <w:bookmarkEnd w:id="23"/>
    <w:bookmarkStart w:id="25" w:name="X6e05ea36095ae2a2792a2b04935cf5127d83484"/>
    <w:p>
      <w:pPr>
        <w:pStyle w:val="Heading2"/>
      </w:pPr>
      <w:bookmarkStart w:id="24" w:name="economic-impact"/>
      <w:r>
        <w:t xml:space="preserve">3. Economic Implications for Spain Barcelona</w:t>
      </w:r>
      <w:bookmarkEnd w:id="24"/>
    </w:p>
    <w:p>
      <w:pPr>
        <w:pStyle w:val="FirstParagraph"/>
      </w:pPr>
      <w:r>
        <w:t xml:space="preserve">The economic landscape of</w:t>
      </w:r>
      <w:r>
        <w:t xml:space="preserve"> </w:t>
      </w:r>
      <w:r>
        <w:rPr>
          <w:bCs/>
          <w:b/>
        </w:rPr>
        <w:t xml:space="preserve">Spain Barcelona</w:t>
      </w:r>
      <w:r>
        <w:t xml:space="preserve"> </w:t>
      </w:r>
      <w:r>
        <w:t xml:space="preserve">is heavily influenced by the tech startup ecosystem, often dubbed "Barcelona Tech City." Here, the Statistician plays a pivotal role in venture capital decisions. Investors rely on statistical projections to evaluate market viability, customer acquisition costs, and lifetime value models. Without accurate statistical forecasting, investment flows could become misallocated, hindering the growth potential of this vibrant sector.</w:t>
      </w:r>
    </w:p>
    <w:p>
      <w:pPr>
        <w:pStyle w:val="BodyText"/>
      </w:pPr>
      <w:r>
        <w:t xml:space="preserve">Furthermore, for multinational corporations headquartered in</w:t>
      </w:r>
      <w:r>
        <w:t xml:space="preserve"> </w:t>
      </w:r>
      <w:r>
        <w:rPr>
          <w:bCs/>
          <w:b/>
        </w:rPr>
        <w:t xml:space="preserve">Spain Barcelona</w:t>
      </w:r>
      <w:r>
        <w:t xml:space="preserve">, supply chain optimization is critical. A Statistician employs time-series analysis and predictive modeling to anticipate demand fluctuations based on local consumption patterns and international trade logistics. This efficiency reduces waste and lowers operational costs, directly enhancing the profitability of businesses within the region.</w:t>
      </w:r>
    </w:p>
    <w:bookmarkEnd w:id="25"/>
    <w:bookmarkStart w:id="27" w:name="X8f8be2150b9aa914d6d2eb75292a9c380240693"/>
    <w:p>
      <w:pPr>
        <w:pStyle w:val="Heading2"/>
      </w:pPr>
      <w:bookmarkStart w:id="26" w:name="public-sector-challenges"/>
      <w:r>
        <w:t xml:space="preserve">4. Public Sector Challenges in Spain Barcelona</w:t>
      </w:r>
      <w:bookmarkEnd w:id="26"/>
    </w:p>
    <w:p>
      <w:pPr>
        <w:pStyle w:val="FirstParagraph"/>
      </w:pPr>
      <w:r>
        <w:t xml:space="preserve">The municipal government of</w:t>
      </w:r>
      <w:r>
        <w:t xml:space="preserve"> </w:t>
      </w:r>
      <w:r>
        <w:rPr>
          <w:bCs/>
          <w:b/>
        </w:rPr>
        <w:t xml:space="preserve">Spain Barcelona</w:t>
      </w:r>
      <w:r>
        <w:t xml:space="preserve">, like many urban centers, faces pressure to deliver services efficiently while maintaining transparency. The deployment of smart city technologies generates vast amounts of data regarding traffic flow, energy consumption, and waste management. However, raw data is useless without interpretation.</w:t>
      </w:r>
    </w:p>
    <w:p>
      <w:pPr>
        <w:pStyle w:val="BodyText"/>
      </w:pPr>
      <w:r>
        <w:t xml:space="preserve">This is where the Statistician becomes indispensable. By applying regression analysis and machine learning algorithms, a Statistician can identify correlations between public transportation usage and air quality indices in</w:t>
      </w:r>
      <w:r>
        <w:t xml:space="preserve"> </w:t>
      </w:r>
      <w:r>
        <w:rPr>
          <w:bCs/>
          <w:b/>
        </w:rPr>
        <w:t xml:space="preserve">Spain Barcelona</w:t>
      </w:r>
      <w:r>
        <w:t xml:space="preserve">. Such insights allow city planners to make evidence-based decisions, such as modifying bus routes or implementing low-emission zones. These actions are not only environmentally responsible but also statistically measurable in their impact on public health outcomes.</w:t>
      </w:r>
    </w:p>
    <w:bookmarkEnd w:id="27"/>
    <w:bookmarkStart w:id="29" w:name="Xc1b4d9687abf40fa51c739435be73ce0422da25"/>
    <w:p>
      <w:pPr>
        <w:pStyle w:val="Heading2"/>
      </w:pPr>
      <w:bookmarkStart w:id="28" w:name="methodological-requirements"/>
      <w:r>
        <w:t xml:space="preserve">5. Methodological Requirements and Local Nuances</w:t>
      </w:r>
      <w:bookmarkEnd w:id="28"/>
    </w:p>
    <w:p>
      <w:pPr>
        <w:pStyle w:val="FirstParagraph"/>
      </w:pPr>
      <w:r>
        <w:t xml:space="preserve">It is important to note that a Statistician working in</w:t>
      </w:r>
      <w:r>
        <w:t xml:space="preserve"> </w:t>
      </w:r>
      <w:r>
        <w:rPr>
          <w:bCs/>
          <w:b/>
        </w:rPr>
        <w:t xml:space="preserve">Spain Barcelona</w:t>
      </w:r>
      <w:r>
        <w:t xml:space="preserve"> </w:t>
      </w:r>
      <w:r>
        <w:t xml:space="preserve">must understand local linguistic and cultural nuances. Statistical models are only as good as the data fed into them. In Catalonia, language usage (Catalan vs. Spanish) can be a significant variable in sociological studies and market research. A competent Statistician must account for these variables to avoid sampling bias.</w:t>
      </w:r>
    </w:p>
    <w:p>
      <w:pPr>
        <w:pStyle w:val="BodyText"/>
      </w:pPr>
      <w:r>
        <w:t xml:space="preserve">Additionally, the statistical infrastructure in</w:t>
      </w:r>
      <w:r>
        <w:t xml:space="preserve"> </w:t>
      </w:r>
      <w:r>
        <w:rPr>
          <w:bCs/>
          <w:b/>
        </w:rPr>
        <w:t xml:space="preserve">Spain Barcelona</w:t>
      </w:r>
      <w:r>
        <w:t xml:space="preserve"> </w:t>
      </w:r>
      <w:r>
        <w:t xml:space="preserve">is well-developed, with access to datasets from the Instituto Nacional de Estadística (INE) and local municipal open data portals. However, integrating these disparate sources requires advanced data cleaning and harmonization skills. The Statistician must ensure that historical data comparisons are valid across different administrative boundaries that may have changed over time.</w:t>
      </w:r>
    </w:p>
    <w:bookmarkEnd w:id="29"/>
    <w:bookmarkStart w:id="31" w:name="strategic-recommendations"/>
    <w:p>
      <w:pPr>
        <w:pStyle w:val="Heading2"/>
      </w:pPr>
      <w:bookmarkStart w:id="30" w:name="recommendations"/>
      <w:r>
        <w:t xml:space="preserve">6. Strategic Recommendations</w:t>
      </w:r>
      <w:bookmarkEnd w:id="30"/>
    </w:p>
    <w:p>
      <w:pPr>
        <w:pStyle w:val="FirstParagraph"/>
      </w:pPr>
      <w:r>
        <w:t xml:space="preserve">Based on the analysis of the current landscape in</w:t>
      </w:r>
      <w:r>
        <w:t xml:space="preserve"> </w:t>
      </w:r>
      <w:r>
        <w:rPr>
          <w:bCs/>
          <w:b/>
        </w:rPr>
        <w:t xml:space="preserve">Spain Barcelona</w:t>
      </w:r>
      <w:r>
        <w:t xml:space="preserve">, the following recommendations are proposed for stakeholders:</w:t>
      </w:r>
    </w:p>
    <w:p>
      <w:pPr>
        <w:numPr>
          <w:ilvl w:val="0"/>
          <w:numId w:val="1002"/>
        </w:numPr>
        <w:pStyle w:val="Compact"/>
      </w:pPr>
      <w:r>
        <w:rPr>
          <w:bCs/>
          <w:b/>
        </w:rPr>
        <w:t xml:space="preserve">Hire Specialized Talent:</w:t>
      </w:r>
      <w:r>
        <w:t xml:space="preserve"> </w:t>
      </w:r>
      <w:r>
        <w:t xml:space="preserve">Organizations should recruit Statisticians with expertise in spatial statistics and urban modeling, given the specific geographic nature of</w:t>
      </w:r>
      <w:r>
        <w:t xml:space="preserve"> </w:t>
      </w:r>
      <w:r>
        <w:rPr>
          <w:bCs/>
          <w:b/>
        </w:rPr>
        <w:t xml:space="preserve">Spain Barcelona</w:t>
      </w:r>
      <w:r>
        <w:t xml:space="preserve">.</w:t>
      </w:r>
    </w:p>
    <w:p>
      <w:pPr>
        <w:numPr>
          <w:ilvl w:val="0"/>
          <w:numId w:val="1002"/>
        </w:numPr>
        <w:pStyle w:val="Compact"/>
      </w:pPr>
      <w:r>
        <w:t xml:space="preserve">Invest in Training:The existing workforce should undergo continuous education regarding new statistical software and AI-driven analytical tools to remain competitive.</w:t>
      </w:r>
    </w:p>
    <w:p>
      <w:pPr>
        <w:numPr>
          <w:ilvl w:val="0"/>
          <w:numId w:val="1002"/>
        </w:numPr>
        <w:pStyle w:val="Compact"/>
      </w:pPr>
      <w:r>
        <w:t xml:space="preserve">Promote Data Literacy:Fostering a culture where data is respected at all levels of management will ensure that the insights provided by the Statistician are actually implemented in strategic planning.</w:t>
      </w:r>
    </w:p>
    <w:p>
      <w:pPr>
        <w:numPr>
          <w:ilvl w:val="0"/>
          <w:numId w:val="1002"/>
        </w:numPr>
        <w:pStyle w:val="Compact"/>
      </w:pPr>
      <w:r>
        <w:t xml:space="preserve">Collaborate with Academia:Partnering with universities in</w:t>
      </w:r>
      <w:r>
        <w:t xml:space="preserve"> </w:t>
      </w:r>
      <w:r>
        <w:rPr>
          <w:bCs/>
          <w:b/>
        </w:rPr>
        <w:t xml:space="preserve">Spain Barcelona</w:t>
      </w:r>
      <w:r>
        <w:t xml:space="preserve">, such as Universitat de Barcelona or UPC, can facilitate access to cutting-edge research and fresh statistical perspectives.</w:t>
      </w:r>
    </w:p>
    <w:bookmarkEnd w:id="31"/>
    <w:bookmarkStart w:id="33" w:name="conclusion"/>
    <w:p>
      <w:pPr>
        <w:pStyle w:val="Heading2"/>
      </w:pPr>
      <w:bookmarkStart w:id="32" w:name="conclusion"/>
      <w:r>
        <w:t xml:space="preserve">7. Conclusion</w:t>
      </w:r>
      <w:bookmarkEnd w:id="32"/>
    </w:p>
    <w:p>
      <w:pPr>
        <w:pStyle w:val="FirstParagraph"/>
      </w:pPr>
      <w:r>
        <w:t xml:space="preserve">In conclusion, the integration of a dedicated Statistician is not merely a technical necessity but a strategic imperative for any organization or government body operating in</w:t>
      </w:r>
      <w:r>
        <w:t xml:space="preserve"> </w:t>
      </w:r>
      <w:r>
        <w:rPr>
          <w:bCs/>
          <w:b/>
        </w:rPr>
        <w:t xml:space="preserve">Spain Barcelona</w:t>
      </w:r>
      <w:r>
        <w:t xml:space="preserve">. The unique combination of high tourism, technological innovation, and complex urban dynamics requires rigorous quantitative analysis to navigate successfully. By leveraging the skills of a Statistician, stakeholders can transform raw data into actionable intelligence, driving sustainability, profitability, and social well-being in one of Europe's most dynamic cities.</w:t>
      </w:r>
    </w:p>
    <w:p>
      <w:pPr>
        <w:pStyle w:val="BodyText"/>
      </w:pPr>
      <w:r>
        <w:t xml:space="preserve">The future success of initiatives in</w:t>
      </w:r>
      <w:r>
        <w:t xml:space="preserve"> </w:t>
      </w:r>
      <w:r>
        <w:rPr>
          <w:bCs/>
          <w:b/>
        </w:rPr>
        <w:t xml:space="preserve">Spain Barcelona</w:t>
      </w:r>
      <w:r>
        <w:t xml:space="preserve"> </w:t>
      </w:r>
      <w:r>
        <w:t xml:space="preserve">will depend heavily on our ability to interpret the numbers correctly. Therefore, investing in statistical expertise today is an investment in a resilient and prosperous tomorrow for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Spain Barcelona</dc:title>
  <dc:creator/>
  <dc:language>en</dc:language>
  <cp:keywords/>
  <dcterms:created xsi:type="dcterms:W3CDTF">2026-07-29T10:10:43Z</dcterms:created>
  <dcterms:modified xsi:type="dcterms:W3CDTF">2026-07-29T10:10:43Z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