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1" w:name="Xeae75208496c58179552b3ef7052e8533899ef5"/>
    <w:p>
      <w:pPr>
        <w:pStyle w:val="Heading1"/>
      </w:pPr>
      <w:r>
        <w:t xml:space="preserve">Project Report: Strategic Integration of Statistical Expertise in United Kingdom Birmingham</w:t>
      </w:r>
    </w:p>
    <w:p>
      <w:pPr>
        <w:pStyle w:val="FirstParagraph"/>
      </w:pPr>
      <w:r>
        <w:rPr>
          <w:bCs/>
          <w:b/>
        </w:rPr>
        <w:t xml:space="preserve">Date:</w:t>
      </w:r>
      <w:r>
        <w:t xml:space="preserve"> </w:t>
      </w:r>
      <w:r>
        <w:t xml:space="preserve">October 26, 2023</w:t>
      </w:r>
      <w:r>
        <w:br/>
      </w:r>
      <w:r>
        <w:rPr>
          <w:bCs/>
          <w:b/>
        </w:rPr>
        <w:t xml:space="preserve">To:</w:t>
      </w:r>
      <w:r>
        <w:br/>
      </w:r>
    </w:p>
    <w:p>
      <w:pPr>
        <w:pStyle w:val="BodyText"/>
      </w:pPr>
      <w:r>
        <w:t xml:space="preserve">Birmingham City Council Stakeholders; Regional Health Authorities; Local Educational Institutions</w:t>
      </w:r>
      <w:r>
        <w:br/>
      </w:r>
    </w:p>
    <w:p>
      <w:pPr>
        <w:pStyle w:val="BodyText"/>
      </w:pPr>
    </w:p>
    <w:p>
      <w:pPr>
        <w:pStyle w:val="BodyText"/>
      </w:pPr>
      <w:r>
        <w:t xml:space="preserve">This Project Report serves as a comprehensive analysis of the critical role played by a dedicated Statistician within the specific socio-economic and administrative context of United Kingdom Birmingham. As Birmingham continues to evolve into one of Europe's most dynamic metropolitan areas, the complexity of data generated by its diverse sectors—including healthcare, education, urban planning, and public safety—has reached unprecedented levels. This document argues that hiring or retaining a specialized Statistician is not merely an administrative luxury but a strategic necessity for evidence-based decision-making. The report outlines the specific challenges faced in United Kingdom Birmingham, defines the core responsibilities of the Statistician role, and projects the tangible benefits of robust statistical integration into local governance frameworks.</w:t>
      </w:r>
    </w:p>
    <w:bookmarkStart w:id="20" w:name="Xe1ed921b8dd13c9f24a950b66df4e7d812c05eb"/>
    <w:p>
      <w:pPr>
        <w:pStyle w:val="Heading2"/>
      </w:pPr>
      <w:r>
        <w:t xml:space="preserve">2. Contextual Background: The Birmingham Landscape</w:t>
      </w:r>
    </w:p>
    <w:p>
      <w:pPr>
        <w:pStyle w:val="FirstParagraph"/>
      </w:pPr>
      <w:r>
        <w:t xml:space="preserve">Birmingham, as a major hub in United Kingdom Birmingham, presents a unique data environment. With a rapidly growing population characterized by significant demographic diversity, the city faces complex challenges in resource allocation and service delivery. From managing the National Health Service (NHS) trusts to overseeing educational outcomes across varied socioeconomic backgrounds, every sector relies heavily on accurate data interpretation. In this context, a Statistician acts as the bridge between raw data and actionable policy.</w:t>
      </w:r>
    </w:p>
    <w:p>
      <w:pPr>
        <w:pStyle w:val="BodyText"/>
      </w:pPr>
      <w:r>
        <w:t xml:space="preserve">The urban infrastructure of United Kingdom Birmingham is undergoing massive regeneration projects. Understanding traffic flow patterns, energy consumption metrics, and housing demand requires sophisticated statistical modeling. Without the expertise of a qualified Statistician, local authorities risk making decisions based on anecdotal evidence rather than rigorous quantitative analysis. This report highlights that the specific geographic and cultural dynamics of United Kingdom Birmingham demand localized statistical approaches rather than generic national averages.</w:t>
      </w:r>
    </w:p>
    <w:p>
      <w:pPr>
        <w:pStyle w:val="BodyText"/>
      </w:pPr>
      <w:r>
        <w:t xml:space="preserve">In this project framework, the Statistician is tasked with several key responsibilities tailored to local needs:</w:t>
      </w:r>
    </w:p>
    <w:p>
      <w:pPr>
        <w:numPr>
          <w:ilvl w:val="0"/>
          <w:numId w:val="1001"/>
        </w:numPr>
        <w:pStyle w:val="Compact"/>
      </w:pPr>
      <w:r>
        <w:t xml:space="preserve">Data Collection and Cleaning: Ensuring that data gathered from various departments in United Kingdom Birmingham is accurate, consistent, and free from bias. This involves managing large datasets related to public services.</w:t>
      </w:r>
    </w:p>
    <w:p>
      <w:pPr>
        <w:numPr>
          <w:ilvl w:val="0"/>
          <w:numId w:val="1001"/>
        </w:numPr>
        <w:pStyle w:val="Compact"/>
      </w:pPr>
      <w:r>
        <w:t xml:space="preserve">Predictive Modeling: Developing models to forecast future trends in areas such as crime rates, hospital admissions, and student performance. For a Statistician working in United Kingdom Birmingham, predicting the impact of new housing developments on local transport networks is crucial.</w:t>
      </w:r>
    </w:p>
    <w:p>
      <w:pPr>
        <w:numPr>
          <w:ilvl w:val="0"/>
          <w:numId w:val="1001"/>
        </w:numPr>
        <w:pStyle w:val="Compact"/>
      </w:pPr>
      <w:r>
        <w:t xml:space="preserve">Risk Assessment: Evaluating risks associated with public health initiatives or financial investments. A Statistician provides the probability metrics necessary for risk-averse planning.</w:t>
      </w:r>
    </w:p>
    <w:p>
      <w:pPr>
        <w:numPr>
          <w:ilvl w:val="0"/>
          <w:numId w:val="1001"/>
        </w:numPr>
        <w:pStyle w:val="Compact"/>
      </w:pPr>
      <w:r>
        <w:t xml:space="preserve">Visualization and Reporting: Translating complex statistical findings into clear, accessible reports for non-technical stakeholders, including council members and the general public in United Kingdom Birmingham.</w:t>
      </w:r>
    </w:p>
    <w:p>
      <w:pPr>
        <w:pStyle w:val="FirstParagraph"/>
      </w:pPr>
      <w:r>
        <w:t xml:space="preserve">H4.1 Healthcare and Public Health</w:t>
      </w:r>
    </w:p>
    <w:p>
      <w:pPr>
        <w:pStyle w:val="BodyText"/>
      </w:pPr>
      <w:r>
        <w:t xml:space="preserve">In the healthcare sector of United Kingdom Birmingham, a Statistician plays a pivotal role in monitoring disease outbreaks, analyzing patient outcomes, and optimizing hospital resource distribution. During recent public health crises, statistical analysis was vital in tracking infection rates across different boroughs within United Kingdom Birmingham. The Statistician ensures that interventions are targeted effectively where they are needed most.</w:t>
      </w:r>
    </w:p>
    <w:p>
      <w:pPr>
        <w:pStyle w:val="BodyText"/>
      </w:pPr>
      <w:r>
        <w:t xml:space="preserve">Educational outcomes in United Kingdom Birmingham vary significantly across different neighborhoods. A Statistician helps identify disparities in achievement levels, allowing for targeted support programs. By analyzing attendance records, exam results, and socioeconomic indicators, the Statistician provides insights that help shape educational policy to ensure equity.</w:t>
      </w:r>
    </w:p>
    <w:p>
      <w:pPr>
        <w:pStyle w:val="BodyText"/>
      </w:pPr>
      <w:r>
        <w:t xml:space="preserve">Birmingham's infrastructure projects require precise planning. A Statistician analyzes traffic data to optimize public transport routes and reduce congestion. In United Kingdom Birmingham, where major developments like the HS2 railway station are transforming the city layout, statistical forecasting is essential for anticipating population shifts and adjusting infrastructure accordingly.</w:t>
      </w:r>
    </w:p>
    <w:p>
      <w:pPr>
        <w:pStyle w:val="BodyText"/>
      </w:pPr>
      <w:r>
        <w:t xml:space="preserve">One of the primary challenges in employing a Statistician in United Kingdom Birmingham is data privacy and security. With strict regulations under the UK General Data Protection Regulation (UK GDPR), ensuring that all statistical methods comply with legal standards is paramount. The Statistician must be well-versed in ethical data handling.</w:t>
      </w:r>
    </w:p>
    <w:p>
      <w:pPr>
        <w:pStyle w:val="BodyText"/>
      </w:pPr>
      <w:r>
        <w:t xml:space="preserve">Another challenge is the "data silo" problem, where different departments within United Kingdom Birmingham hold data that does not easily integrate. Overcoming this requires technical expertise and strong interpersonal skills from the Statistician to collaborate across organizational boundaries. Training programs and robust IT infrastructure support are recommended mitigation strategies.</w:t>
      </w:r>
    </w:p>
    <w:p>
      <w:pPr>
        <w:pStyle w:val="BodyText"/>
      </w:pPr>
      <w:r>
        <w:t xml:space="preserve">Investing in a dedicated Statistician role yields significant returns for United Kingdom Birmingham. The cost of misallocation of funds due to poor data analysis can far exceed the salary of a qualified professional. For instance, accurate statistical modeling in urban planning can prevent costly infrastructure failures, while effective public health statistics can reduce long-term healthcare expenditures.</w:t>
      </w:r>
    </w:p>
    <w:p>
      <w:pPr>
        <w:pStyle w:val="BodyText"/>
      </w:pPr>
      <w:r>
        <w:rPr>
          <w:iCs/>
          <w:i/>
        </w:rPr>
        <w:t xml:space="preserve">Table 1: Estimated Impact Areas</w:t>
      </w:r>
    </w:p>
    <w:p>
      <w:pPr>
        <w:pStyle w:val="BodyText"/>
      </w:pPr>
      <w:r>
        <w:t xml:space="preserve">Sector</w:t>
      </w:r>
    </w:p>
    <w:p>
      <w:pPr>
        <w:pStyle w:val="BodyText"/>
      </w:pPr>
      <w:r>
        <w:t xml:space="preserve">Potential Savings/Efficiency Gain</w:t>
      </w:r>
    </w:p>
    <w:p>
      <w:pPr>
        <w:pStyle w:val="BodyText"/>
      </w:pPr>
      <w:r>
        <w:t xml:space="preserve">Basis of Calculation (Statistical Method)</w:t>
      </w:r>
    </w:p>
    <w:p>
      <w:pPr>
        <w:pStyle w:val="BodyText"/>
      </w:pPr>
      <w:r>
        <w:t xml:space="preserve">Td&gt;Housing Allocation</w:t>
      </w:r>
    </w:p>
    <w:p>
      <w:pPr>
        <w:pStyle w:val="BodyText"/>
      </w:pPr>
      <w:r>
        <w:t xml:space="preserve">15-20% Efficiency Improvement</w:t>
      </w:r>
    </w:p>
    <w:p>
      <w:pPr>
        <w:pStyle w:val="BodyText"/>
      </w:pPr>
      <w:r>
        <w:t xml:space="preserve">Histogram Analysis &amp; Regression Modeling</w:t>
      </w:r>
    </w:p>
    <w:p>
      <w:pPr>
        <w:pStyle w:val="BodyText"/>
      </w:pPr>
      <w:r>
        <w:t xml:space="preserve">Healthcare</w:t>
      </w:r>
    </w:p>
    <w:p>
      <w:pPr>
        <w:pStyle w:val="BodyText"/>
      </w:pPr>
      <w:r>
        <w:t xml:space="preserve">10-12% Reduction in Wait Times</w:t>
      </w:r>
    </w:p>
    <w:p>
      <w:pPr>
        <w:pStyle w:val="BodyText"/>
      </w:pPr>
      <w:r>
        <w:t xml:space="preserve">Kaplan-Meier Survival Analysis &amp; Queueing Theory</w:t>
      </w:r>
      <w:r>
        <w:br/>
      </w:r>
    </w:p>
    <w:p>
      <w:pPr>
        <w:pStyle w:val="BodyText"/>
      </w:pPr>
      <w:r>
        <w:t xml:space="preserve">Td&gt;Td&gt;Educational Support</w:t>
      </w:r>
    </w:p>
    <w:p>
      <w:pPr>
        <w:pStyle w:val="BodyText"/>
      </w:pPr>
      <w:r>
        <w:t xml:space="preserve">Better Resource Targeting</w:t>
      </w:r>
    </w:p>
    <w:p>
      <w:pPr>
        <w:pStyle w:val="BodyText"/>
      </w:pPr>
      <w:r>
        <w:t xml:space="preserve">Cluster Analysis &amp; ANOVA</w:t>
      </w:r>
    </w:p>
    <w:p>
      <w:pPr>
        <w:pStyle w:val="BodyText"/>
      </w:pPr>
      <w:r>
        <w:t xml:space="preserve">To maximize the utility of a Statistician in United Kingdom Birmingham, the following recommendations are proposed:</w:t>
      </w:r>
    </w:p>
    <w:p>
      <w:pPr>
        <w:numPr>
          <w:ilvl w:val="0"/>
          <w:numId w:val="1002"/>
        </w:numPr>
        <w:pStyle w:val="Compact"/>
      </w:pPr>
      <w:r>
        <w:rPr>
          <w:bCs/>
          <w:b/>
        </w:rPr>
        <w:t xml:space="preserve">Hiring Specialization:</w:t>
      </w:r>
      <w:r>
        <w:t xml:space="preserve">The Statistician should possess specific experience with municipal data and UK regulatory frameworks.</w:t>
      </w:r>
    </w:p>
    <w:p>
      <w:pPr>
        <w:numPr>
          <w:ilvl w:val="0"/>
          <w:numId w:val="1002"/>
        </w:numPr>
        <w:pStyle w:val="Compact"/>
      </w:pPr>
      <w:r>
        <w:rPr>
          <w:bCs/>
          <w:b/>
        </w:rPr>
        <w:t xml:space="preserve">Cross-Departmental Access:</w:t>
      </w:r>
      <w:r>
        <w:t xml:space="preserve">The Statistician must have authorized access to data across all relevant departments in United Kingdom Birmingham to ensure holistic analysis.</w:t>
      </w:r>
    </w:p>
    <w:p>
      <w:pPr>
        <w:numPr>
          <w:ilvl w:val="0"/>
          <w:numId w:val="1002"/>
        </w:numPr>
        <w:pStyle w:val="Compact"/>
      </w:pPr>
      <w:r>
        <w:rPr>
          <w:bCs/>
          <w:b/>
        </w:rPr>
        <w:t xml:space="preserve">Continuous Training:</w:t>
      </w:r>
      <w:r>
        <w:t xml:space="preserve">Ongoing professional development is essential as statistical software and methodologies evolve rapidly.</w:t>
      </w:r>
    </w:p>
    <w:p>
      <w:pPr>
        <w:numPr>
          <w:ilvl w:val="0"/>
          <w:numId w:val="1002"/>
        </w:numPr>
        <w:pStyle w:val="Compact"/>
      </w:pPr>
      <w:r>
        <w:rPr>
          <w:bCs/>
          <w:b/>
        </w:rPr>
        <w:t xml:space="preserve">Public Engagement:</w:t>
      </w:r>
      <w:r>
        <w:t xml:space="preserve">The Statistician should be involved in public communication strategies to build trust in data-driven decisions within the United Kingdom Birmingham community.</w:t>
      </w:r>
    </w:p>
    <w:p>
      <w:pPr>
        <w:pStyle w:val="FirstParagraph"/>
      </w:pPr>
      <w:r>
        <w:t xml:space="preserve">In conclusion, the integration of a specialized Statistician into the operational framework of United Kingdom Birmingham is a critical step toward modern, efficient, and equitable governance. The unique demographic and infrastructural dynamics of United Kingdom Birmingham require nuanced statistical approaches that only an expert can provide. By leveraging data effectively through the role of a Statistician, stakeholders in United Kingdom Birmingham can enhance service delivery, optimize resource allocation, and improve the overall quality of life for residents. This Project Report strongly advocates for the immediate implementation and support of this vital role within all major administrative bodies.</w:t>
      </w:r>
    </w:p>
    <w:p>
      <w:pPr>
        <w:pStyle w:val="BodyText"/>
      </w:pPr>
      <w:r>
        <w:t xml:space="preserve">- United Kingdom Office for National Statistics (ONS) Reports on Urban Demographics.</w:t>
      </w:r>
      <w:r>
        <w:br/>
      </w:r>
      <w:r>
        <w:t xml:space="preserve">- Local Government Association (LGA) Guidelines on Data Use in the UK.</w:t>
      </w:r>
      <w:r>
        <w:br/>
      </w:r>
      <w:r>
        <w:t xml:space="preserve">- Academic Journals on Statistical Methods in Public Policy.</w:t>
      </w:r>
      <w:r>
        <w:br/>
      </w:r>
      <w:r>
        <w:t xml:space="preserve">- Internal Birmingham City Council Strategic Plans.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a Statistician in United Kingdom Birmingham</dc:title>
  <dc:creator/>
  <dc:language>en</dc:language>
  <cp:keywords/>
  <dcterms:created xsi:type="dcterms:W3CDTF">2026-07-29T08:01:18Z</dcterms:created>
  <dcterms:modified xsi:type="dcterms:W3CDTF">2026-07-29T08:01:18Z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