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165ac04fbcf656abf1626bd707f85510784d067"/>
    <w:p>
      <w:pPr>
        <w:pStyle w:val="Heading1"/>
      </w:pPr>
      <w:r>
        <w:t xml:space="preserve">Federal and Municipal Data Integration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City Planning, United States New York City</w:t>
      </w:r>
      <w:r>
        <w:br/>
      </w:r>
      <w:r>
        <w:rPr>
          <w:bCs/>
          <w:b/>
        </w:rPr>
        <w:t xml:space="preserve">Senior Analytical Committee</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outlines the strategic imperative for integrating highly specialized statistical expertise into the municipal framework of</w:t>
      </w:r>
      <w:r>
        <w:t xml:space="preserve"> </w:t>
      </w:r>
      <w:r>
        <w:rPr>
          <w:bCs/>
          <w:b/>
        </w:rPr>
        <w:t xml:space="preserve">United States New York City</w:t>
      </w:r>
      <w:r>
        <w:t xml:space="preserve">. As one of the most densely populated and economically complex metropolitan areas in the world, New York generates an unprecedented volume of data across sectors including healthcare, transportation, housing, and education. The primary objective of this document is to demonstrate that hiring and empowering a dedicated</w:t>
      </w:r>
      <w:r>
        <w:t xml:space="preserve"> </w:t>
      </w:r>
      <w:r>
        <w:rPr>
          <w:bCs/>
          <w:b/>
        </w:rPr>
        <w:t xml:space="preserve">Statistician</w:t>
      </w:r>
      <w:r>
        <w:t xml:space="preserve"> </w:t>
      </w:r>
      <w:r>
        <w:t xml:space="preserve">is not merely an administrative suggestion but a fundamental necessity for evidence-based governance. This report details how statistical rigor can mitigate fiscal inefficiencies, improve public safety protocols, and ensure equitable resource distribution within the unique demographic landscape of NYC.</w:t>
      </w:r>
    </w:p>
    <w:bookmarkEnd w:id="20"/>
    <w:bookmarkStart w:id="21" w:name="Xce931eed32b7e91e900c327cb612df2c3f71fc0"/>
    <w:p>
      <w:pPr>
        <w:pStyle w:val="Heading2"/>
      </w:pPr>
      <w:r>
        <w:t xml:space="preserve">2. Introduction to the Statistical Landscape in United States New York City</w:t>
      </w:r>
    </w:p>
    <w:p>
      <w:pPr>
        <w:pStyle w:val="FirstParagraph"/>
      </w:pPr>
      <w:r>
        <w:t xml:space="preserve">The municipal government of</w:t>
      </w:r>
      <w:r>
        <w:t xml:space="preserve"> </w:t>
      </w:r>
      <w:r>
        <w:rPr>
          <w:bCs/>
          <w:b/>
        </w:rPr>
        <w:t xml:space="preserve">United States New York City</w:t>
      </w:r>
    </w:p>
    <w:p>
      <w:pPr>
        <w:pStyle w:val="BodyText"/>
      </w:pPr>
      <w:r>
        <w:t xml:space="preserve">Within this context, the role of a</w:t>
      </w:r>
      <w:r>
        <w:t xml:space="preserve"> </w:t>
      </w:r>
      <w:r>
        <w:rPr>
          <w:bCs/>
          <w:b/>
        </w:rPr>
        <w:t xml:space="preserve">Statistician</w:t>
      </w:r>
    </w:p>
    <w:bookmarkEnd w:id="21"/>
    <w:bookmarkStart w:id="25" w:name="X85b7d3dca10259d3602f9ab133c554d92261532"/>
    <w:p>
      <w:pPr>
        <w:pStyle w:val="Heading2"/>
      </w:pPr>
      <w:r>
        <w:t xml:space="preserve">3. Core Responsibilities of the Statistician in Municipal Governance</w:t>
      </w:r>
    </w:p>
    <w:p>
      <w:pPr>
        <w:pStyle w:val="FirstParagraph"/>
      </w:pPr>
      <w:r>
        <w:t xml:space="preserve">The implementation of a</w:t>
      </w:r>
      <w:r>
        <w:t xml:space="preserve"> </w:t>
      </w:r>
      <w:r>
        <w:rPr>
          <w:bCs/>
          <w:b/>
        </w:rPr>
        <w:t xml:space="preserve">Statistician</w:t>
      </w:r>
      <w:r>
        <w:t xml:space="preserve">United States New York City involves several critical functions that directly impact public welfare and operational efficiency.</w:t>
      </w:r>
    </w:p>
    <w:bookmarkStart w:id="22" w:name="X00f919ea4cc56b0d06aad6d849ecf0f1e4b6123"/>
    <w:p>
      <w:pPr>
        <w:pStyle w:val="Heading3"/>
      </w:pPr>
      <w:r>
        <w:t xml:space="preserve">3.1. Demographic Analysis and Resource Allocation</w:t>
      </w:r>
    </w:p>
    <w:p>
      <w:pPr>
        <w:pStyle w:val="FirstParagraph"/>
      </w:pPr>
      <w:r>
        <w:t xml:space="preserve">New York City is a mosaic of diverse cultures, income levels, and housing conditions. A</w:t>
      </w:r>
      <w:r>
        <w:t xml:space="preserve"> </w:t>
      </w:r>
      <w:r>
        <w:rPr>
          <w:bCs/>
          <w:b/>
        </w:rPr>
        <w:t xml:space="preserve">Statistician</w:t>
      </w:r>
    </w:p>
    <w:bookmarkEnd w:id="22"/>
    <w:bookmarkStart w:id="23" w:name="public-health-surveillance"/>
    <w:p>
      <w:pPr>
        <w:pStyle w:val="Heading3"/>
      </w:pPr>
      <w:r>
        <w:t xml:space="preserve">3.2. Public Health Surveillance</w:t>
      </w:r>
    </w:p>
    <w:p>
      <w:pPr>
        <w:pStyle w:val="FirstParagraph"/>
      </w:pPr>
      <w:r>
        <w:t xml:space="preserve">The recent global health crises have underscored the importance of robust statistical frameworks in urban planning. In</w:t>
      </w:r>
      <w:r>
        <w:t xml:space="preserve"> </w:t>
      </w:r>
      <w:r>
        <w:rPr>
          <w:bCs/>
          <w:b/>
        </w:rPr>
        <w:t xml:space="preserve">United States New York City</w:t>
      </w:r>
      <w:r>
        <w:t xml:space="preserve">, a</w:t>
      </w:r>
      <w:r>
        <w:t xml:space="preserve"> </w:t>
      </w:r>
      <w:r>
        <w:rPr>
          <w:bCs/>
          <w:b/>
        </w:rPr>
        <w:t xml:space="preserve">Statistician</w:t>
      </w:r>
    </w:p>
    <w:bookmarkEnd w:id="23"/>
    <w:bookmarkStart w:id="24" w:name="economic-impact-assessment"/>
    <w:p>
      <w:pPr>
        <w:pStyle w:val="Heading3"/>
      </w:pPr>
      <w:r>
        <w:t xml:space="preserve">3.3. Economic Impact Assessment</w:t>
      </w:r>
    </w:p>
    <w:p>
      <w:pPr>
        <w:pStyle w:val="FirstParagraph"/>
      </w:pPr>
      <w:r>
        <w:t xml:space="preserve">The economic engine of NYC drives the national economy, yet it is susceptible to fluctuations in housing markets, retail trends, and labor supply. A</w:t>
      </w:r>
      <w:r>
        <w:t xml:space="preserve"> </w:t>
      </w:r>
      <w:r>
        <w:rPr>
          <w:bCs/>
          <w:b/>
        </w:rPr>
        <w:t xml:space="preserve">Statistician</w:t>
      </w:r>
    </w:p>
    <w:bookmarkEnd w:id="24"/>
    <w:bookmarkEnd w:id="25"/>
    <w:bookmarkStart w:id="26" w:name="methodological-challenges-and-solutions"/>
    <w:p>
      <w:pPr>
        <w:pStyle w:val="Heading2"/>
      </w:pPr>
      <w:r>
        <w:t xml:space="preserve">4. Methodological Challenges and Solutions</w:t>
      </w:r>
    </w:p>
    <w:p>
      <w:pPr>
        <w:pStyle w:val="FirstParagraph"/>
      </w:pPr>
      <w:r>
        <w:t xml:space="preserve">Adopting advanced statistical practices in</w:t>
      </w:r>
    </w:p>
    <w:p>
      <w:pPr>
        <w:pStyle w:val="BodyText"/>
      </w:pPr>
      <w:r>
        <w:t xml:space="preserve">United States New York City is not without challenges. The sheer volume of data, often referred to as "Big Data," presents computational hurdles. Furthermore, data privacy concerns are paramount in a city that values civil liberties.</w:t>
      </w:r>
    </w:p>
    <w:p>
      <w:pPr>
        <w:pStyle w:val="BodyText"/>
      </w:pPr>
      <w:r>
        <w:t xml:space="preserve">To address these issues, the proposed</w:t>
      </w:r>
      <w:r>
        <w:t xml:space="preserve"> </w:t>
      </w:r>
      <w:r>
        <w:rPr>
          <w:bCs/>
          <w:b/>
        </w:rPr>
        <w:t xml:space="preserve">Statistician</w:t>
      </w:r>
    </w:p>
    <w:bookmarkEnd w:id="26"/>
    <w:bookmarkStart w:id="27" w:name="projected-outcomes-and-benefits"/>
    <w:p>
      <w:pPr>
        <w:pStyle w:val="Heading2"/>
      </w:pPr>
      <w:r>
        <w:t xml:space="preserve">5. Projected Outcomes and Benefits</w:t>
      </w:r>
    </w:p>
    <w:p>
      <w:pPr>
        <w:pStyle w:val="FirstParagraph"/>
      </w:pPr>
      <w:r>
        <w:t xml:space="preserve">The integration of a dedicated</w:t>
      </w:r>
      <w:r>
        <w:t xml:space="preserve"> </w:t>
      </w:r>
      <w:r>
        <w:rPr>
          <w:bCs/>
          <w:b/>
        </w:rPr>
        <w:t xml:space="preserve">Statistician</w:t>
      </w:r>
    </w:p>
    <w:p>
      <w:pPr>
        <w:numPr>
          <w:ilvl w:val="0"/>
          <w:numId w:val="1001"/>
        </w:numPr>
        <w:pStyle w:val="Compact"/>
      </w:pPr>
      <w:r>
        <w:t xml:space="preserve">Fiscal Efficiency: By identifying inefficiencies in spending through variance analysis, the city can save millions of dollars annually.</w:t>
      </w:r>
    </w:p>
    <w:p>
      <w:pPr>
        <w:numPr>
          <w:ilvl w:val="0"/>
          <w:numId w:val="1001"/>
        </w:numPr>
        <w:pStyle w:val="Compact"/>
      </w:pPr>
      <w:r>
        <w:t xml:space="preserve">Improved Policy Effectiveness: Policies based on rigorous statistical evidence are more likely to achieve their intended outcomes, reducing the need for costly revisions.</w:t>
      </w:r>
    </w:p>
    <w:p>
      <w:pPr>
        <w:numPr>
          <w:ilvl w:val="0"/>
          <w:numId w:val="1001"/>
        </w:numPr>
        <w:pStyle w:val="Compact"/>
      </w:pPr>
      <w:r>
        <w:t xml:space="preserve">Enhanced Transparency: Clear communication of statistical findings helps build public trust. When residents understand the data behind decisions, they are more likely to support municipal initiatives.</w:t>
      </w:r>
    </w:p>
    <w:p>
      <w:pPr>
        <w:numPr>
          <w:ilvl w:val="0"/>
          <w:numId w:val="1001"/>
        </w:numPr>
        <w:pStyle w:val="Compact"/>
      </w:pPr>
      <w:r>
        <w:t xml:space="preserve">Rapid Response Capabilities: Real-time dashboards managed by statisticians allow city officials to respond swiftly to emergencies, from natural disasters to public health threats.</w:t>
      </w:r>
    </w:p>
    <w:bookmarkEnd w:id="27"/>
    <w:bookmarkStart w:id="28" w:name="conclusion"/>
    <w:p>
      <w:pPr>
        <w:pStyle w:val="Heading2"/>
      </w:pPr>
      <w:r>
        <w:t xml:space="preserve">6. Conclusion</w:t>
      </w:r>
    </w:p>
    <w:p>
      <w:pPr>
        <w:pStyle w:val="FirstParagraph"/>
      </w:pPr>
      <w:r>
        <w:t xml:space="preserve">In conclusion, the</w:t>
      </w:r>
    </w:p>
    <w:p>
      <w:pPr>
        <w:pStyle w:val="BodyText"/>
      </w:pPr>
      <w:r>
        <w:t xml:space="preserve">Project Report clearly indicates that the modernization of</w:t>
      </w:r>
    </w:p>
    <w:p>
      <w:pPr>
        <w:pStyle w:val="BodyText"/>
      </w:pPr>
      <w:r>
        <w:t xml:space="preserve">United States New York City's administrative infrastructure requires a specialized focus on data analytics. The role of the</w:t>
      </w:r>
    </w:p>
    <w:p>
      <w:pPr>
        <w:pStyle w:val="BodyText"/>
      </w:pPr>
      <w:r>
        <w:t xml:space="preserve">Statistician is central to this transformation. By leveraging statistical methods, NYC can move from reactive governance to proactive strategic planning.</w:t>
      </w:r>
    </w:p>
    <w:p>
      <w:pPr>
        <w:pStyle w:val="BodyText"/>
      </w:pPr>
      <w:r>
        <w:t xml:space="preserve">The city stands at a crossroads where the quality of its leadership decisions will determine its future prosperity and livability. It is imperative that city officials recognize the value of statistical expertise as a cornerstone of public service. We strongly recommend the immediate establishment of a permanent</w:t>
      </w:r>
    </w:p>
    <w:p>
      <w:pPr>
        <w:pStyle w:val="BodyText"/>
      </w:pPr>
      <w:r>
        <w:t xml:space="preserve">Statistician position within the Department City Planning, tasked with overseeing data integrity and analytical strategy across all municipal departments in</w:t>
      </w:r>
    </w:p>
    <w:p>
      <w:pPr>
        <w:pStyle w:val="BodyText"/>
      </w:pPr>
      <w:r>
        <w:t xml:space="preserve">United States New York City.</w:t>
      </w:r>
    </w:p>
    <w:p>
      <w:pPr>
        <w:pStyle w:val="BodyText"/>
      </w:pPr>
      <w:r>
        <w:t xml:space="preserve">This initiative is not just an operational upgrade; it is a commitment to transparency, efficiency, and the well-being of every resident. By embracing the power of statistics, NYC can continue to lead as a global model for urban innovation.</w:t>
      </w:r>
    </w:p>
    <w:p>
      <w:r>
        <w:pict>
          <v:rect style="width:0;height:1.5pt" o:hralign="center" o:hrstd="t" o:hr="t"/>
        </w:pict>
      </w:r>
    </w:p>
    <w:p>
      <w:pPr>
        <w:pStyle w:val="FirstParagraph"/>
      </w:pPr>
      <w:r>
        <w:rPr>
          <w:iCs/>
          <w:i/>
        </w:rPr>
        <w:t xml:space="preserve">Note: All data projections cited in this document are based on current municipal records available up to Q3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Statistician in United States New York City</dc:title>
  <dc:creator/>
  <dc:language>en</dc:language>
  <cp:keywords/>
  <dcterms:created xsi:type="dcterms:W3CDTF">2026-07-29T20:34:58Z</dcterms:created>
  <dcterms:modified xsi:type="dcterms:W3CDTF">2026-07-29T20:34:58Z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