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Initiative</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30" w:name="X62e39d21217e95b3521f6e950276cf12b391a66"/>
    <w:p>
      <w:pPr>
        <w:pStyle w:val="Heading1"/>
      </w:pPr>
      <w:r>
        <w:t xml:space="preserve">Project Report: Establishing a Statistical Framework for Tashkent, Uzbekistan</w:t>
      </w:r>
    </w:p>
    <w:p>
      <w:pPr>
        <w:pStyle w:val="FirstParagraph"/>
      </w:pPr>
      <w:r>
        <w:rPr>
          <w:bCs/>
          <w:b/>
        </w:rPr>
        <w:t xml:space="preserve">Date:</w:t>
      </w:r>
      <w:r>
        <w:t xml:space="preserve"> </w:t>
      </w:r>
      <w:r>
        <w:t xml:space="preserve">October 26, 2023</w:t>
      </w:r>
      <w:r>
        <w:br/>
      </w:r>
      <w:r>
        <w:rPr>
          <w:bCs/>
          <w:b/>
        </w:rPr>
        <w:t xml:space="preserve">To:</w:t>
      </w:r>
      <w:r>
        <w:t xml:space="preserve">The Ministry of Economic Affairs and Finance of the Republic of Uzbekistan</w:t>
      </w:r>
      <w:r>
        <w:br/>
      </w:r>
    </w:p>
    <w:p>
      <w:pPr>
        <w:pStyle w:val="BodyText"/>
      </w:pPr>
      <w:r>
        <w:t xml:space="preserve">From:Data Strategy Division</w:t>
      </w:r>
      <w:r>
        <w:br/>
      </w:r>
    </w:p>
    <w:p>
      <w:pPr>
        <w:pStyle w:val="BodyText"/>
      </w:pPr>
      <w:r>
        <w:t xml:space="preserve">Subject :A Comprehensive Proposal for Deploying Expert Statisticians in Tashkent</w:t>
      </w:r>
    </w:p>
    <w:bookmarkStart w:id="20" w:name="executive-summary"/>
    <w:p>
      <w:pPr>
        <w:pStyle w:val="Heading2"/>
      </w:pPr>
      <w:r>
        <w:t xml:space="preserve">1. Executive Summary</w:t>
      </w:r>
    </w:p>
    <w:p>
      <w:pPr>
        <w:pStyle w:val="FirstParagraph"/>
      </w:pPr>
      <w:r>
        <w:t xml:space="preserve">This Project Report outlines a strategic initiative to introduce and institutionalize the role of professional</w:t>
      </w:r>
      <w:r>
        <w:t xml:space="preserve"> </w:t>
      </w:r>
      <w:r>
        <w:rPr>
          <w:bCs/>
          <w:b/>
        </w:rPr>
        <w:t xml:space="preserve">Statistician</w:t>
      </w:r>
      <w:r>
        <w:t xml:space="preserve">s within the administrative and commercial infrastructure of</w:t>
      </w:r>
      <w:r>
        <w:t xml:space="preserve"> </w:t>
      </w:r>
      <w:r>
        <w:rPr>
          <w:bCs/>
          <w:b/>
        </w:rPr>
        <w:t xml:space="preserve">Tashkent, Uzbekistan</w:t>
      </w:r>
      <w:r>
        <w:t xml:space="preserve"> </w:t>
      </w:r>
      <w:r>
        <w:t xml:space="preserve">. As one of Central Asia's fastest-growing economic hubs, Tashkent requires robust data governance to sustain its rapid modernization. The primary objective is to enhance data accuracy, improve policy-making efficiency, and foster a culture of evidence-based decision-making across public and private sectors in the capital city.</w:t>
      </w:r>
    </w:p>
    <w:p>
      <w:pPr>
        <w:pStyle w:val="BodyText"/>
      </w:pPr>
      <w:r>
        <w:t xml:space="preserve">The proposed initiative involves recruiting senior statisticians to oversee data collection methodologies, analyze demographic trends, and provide critical insights for urban planning. By positioning Tashkent as a leader in statistical literacy within the region, this project aims to bridge the gap between raw data availability and actionable intelligence.</w:t>
      </w:r>
    </w:p>
    <w:bookmarkEnd w:id="20"/>
    <w:bookmarkStart w:id="21" w:name="project-background-and-context"/>
    <w:p>
      <w:pPr>
        <w:pStyle w:val="Heading2"/>
      </w:pPr>
      <w:r>
        <w:t xml:space="preserve">2. Project Background and Context</w:t>
      </w:r>
    </w:p>
    <w:p>
      <w:pPr>
        <w:pStyle w:val="FirstParagraph"/>
      </w:pPr>
      <w:r>
        <w:rPr>
          <w:bCs/>
          <w:b/>
        </w:rPr>
        <w:t xml:space="preserve">Tashkent, Uzbekistan</w:t>
      </w:r>
      <w:r>
        <w:t xml:space="preserve"> </w:t>
      </w:r>
      <w:r>
        <w:t xml:space="preserve">serves as the political, cultural, and economic heart of the nation. With a population exceeding 3 million in the city proper and over 4 million in the greater metropolitan area, managing urban dynamics is complex. Recent years have seen significant investment in infrastructure, digitalization (such as My.gov.uz), and foreign direct investment. However,</w:t>
      </w:r>
    </w:p>
    <w:p>
      <w:pPr>
        <w:pStyle w:val="BodyText"/>
      </w:pPr>
      <w:r>
        <w:rPr>
          <w:bCs/>
          <w:b/>
        </w:rPr>
        <w:t xml:space="preserve">Uzbekistan Tashkent</w:t>
      </w:r>
      <w:r>
        <w:t xml:space="preserve"> </w:t>
      </w:r>
      <w:r>
        <w:t xml:space="preserve">faces challenges regarding data fragmentation and outdated collection methods. While digital adoption is accelerating, the traditional reliance on anecdotal evidence rather than rigorous quantitative analysis remains a bottleneck for efficient resource allocation.</w:t>
      </w:r>
    </w:p>
    <w:p>
      <w:pPr>
        <w:pStyle w:val="BodyText"/>
      </w:pPr>
      <w:r>
        <w:t xml:space="preserve">The role of the</w:t>
      </w:r>
      <w:r>
        <w:t xml:space="preserve"> </w:t>
      </w:r>
      <w:r>
        <w:rPr>
          <w:bCs/>
          <w:b/>
        </w:rPr>
        <w:t xml:space="preserve">Statistician</w:t>
      </w:r>
      <w:r>
        <w:t xml:space="preserve"> has evolved globally from mere number-crunching to strategic advisory. In the context of</w:t>
      </w:r>
      <w:r>
        <w:t xml:space="preserve"> </w:t>
      </w:r>
      <w:r>
        <w:rPr>
          <w:bCs/>
          <w:b/>
        </w:rPr>
        <w:t xml:space="preserve">Tashkent, Uzbekistan,</w:t>
      </w:r>
      <w:r>
        <w:t xml:space="preserve"> the demand for professionals who can interpret complex datasets related to housing, healthcare, education, and industrial output is critical. This project seeks to formalize this profession within local government agencies and major corporations operating in the capital.</w:t>
      </w:r>
    </w:p>
    <w:bookmarkEnd w:id="21"/>
    <w:bookmarkStart w:id="22" w:name="objectives-of-the-initiative"/>
    <w:p>
      <w:pPr>
        <w:pStyle w:val="Heading2"/>
      </w:pPr>
      <w:r>
        <w:t xml:space="preserve">3. Objectives of the Initiative</w:t>
      </w:r>
    </w:p>
    <w:p>
      <w:pPr>
        <w:pStyle w:val="FirstParagraph"/>
      </w:pPr>
      <w:r>
        <w:t xml:space="preserve">The deployment of specialized statisticians in</w:t>
      </w:r>
      <w:r>
        <w:t xml:space="preserve"> </w:t>
      </w:r>
      <w:r>
        <w:rPr>
          <w:bCs/>
          <w:b/>
        </w:rPr>
        <w:t xml:space="preserve">Tashkent, Uzbekistan</w:t>
      </w:r>
      <w:r>
        <w:t xml:space="preserve"> is driven by three core objectives:</w:t>
      </w:r>
    </w:p>
    <w:p>
      <w:pPr>
        <w:numPr>
          <w:ilvl w:val="0"/>
          <w:numId w:val="1001"/>
        </w:numPr>
        <w:pStyle w:val="Compact"/>
      </w:pPr>
      <w:r>
        <w:rPr>
          <w:bCs/>
          <w:b/>
        </w:rPr>
        <w:t xml:space="preserve">Data Integrity and Standardization:</w:t>
      </w:r>
      <w:r>
        <w:t xml:space="preserve"> To establish uniform statistical standards across various departments in Tashkent. A dedicated</w:t>
      </w:r>
      <w:r>
        <w:t xml:space="preserve"> </w:t>
      </w:r>
      <w:r>
        <w:rPr>
          <w:bCs/>
          <w:b/>
        </w:rPr>
        <w:t xml:space="preserve">Statistician</w:t>
      </w:r>
      <w:r>
        <w:t xml:space="preserve"> will ensure that data collected from different sources (e.g., census data, utility usage, retail sales) is comparable and reliable.</w:t>
      </w:r>
    </w:p>
    <w:p>
      <w:pPr>
        <w:numPr>
          <w:ilvl w:val="0"/>
          <w:numId w:val="1001"/>
        </w:numPr>
        <w:pStyle w:val="Compact"/>
      </w:pPr>
      <w:r>
        <w:rPr>
          <w:bCs/>
          <w:b/>
        </w:rPr>
        <w:t xml:space="preserve">Predictive Urban Planning:</w:t>
      </w:r>
      <w:r>
        <w:t xml:space="preserve"> To utilize statistical modeling to predict traffic flows, energy consumption patterns, and housing demands in Tashkent. This allows city planners in</w:t>
      </w:r>
      <w:r>
        <w:t xml:space="preserve"> </w:t>
      </w:r>
      <w:r>
        <w:rPr>
          <w:bCs/>
          <w:b/>
        </w:rPr>
        <w:t xml:space="preserve">Uzbekistan Tashkent</w:t>
      </w:r>
      <w:r>
        <w:t xml:space="preserve"> to anticipate future needs rather than react to crises.</w:t>
      </w:r>
    </w:p>
    <w:p>
      <w:pPr>
        <w:numPr>
          <w:ilvl w:val="0"/>
          <w:numId w:val="1001"/>
        </w:numPr>
        <w:pStyle w:val="Compact"/>
      </w:pPr>
      <w:r>
        <w:rPr>
          <w:bCs/>
          <w:b/>
        </w:rPr>
        <w:t xml:space="preserve">Economic Competitiveness:</w:t>
      </w:r>
      <w:r>
        <w:t xml:space="preserve"> To provide investors and local businesses with accurate market data. A robust statistical framework enhances the investment climate in</w:t>
      </w:r>
      <w:r>
        <w:t xml:space="preserve"> </w:t>
      </w:r>
      <w:r>
        <w:rPr>
          <w:bCs/>
          <w:b/>
        </w:rPr>
        <w:t xml:space="preserve">Tashkent, Uzbekistan,</w:t>
      </w:r>
      <w:r>
        <w:t xml:space="preserve"> by reducing uncertainty through transparent economic indicators.</w:t>
      </w:r>
    </w:p>
    <w:bookmarkEnd w:id="22"/>
    <w:bookmarkStart w:id="26" w:name="methodology-and-implementation-plan"/>
    <w:p>
      <w:pPr>
        <w:pStyle w:val="Heading2"/>
      </w:pPr>
      <w:r>
        <w:t xml:space="preserve">4. Methodology and Implementation Plan</w:t>
      </w:r>
    </w:p>
    <w:p>
      <w:pPr>
        <w:pStyle w:val="FirstParagraph"/>
      </w:pPr>
      <w:r>
        <w:t xml:space="preserve">The implementation of this project will occur in three phases over a 24-month period.</w:t>
      </w:r>
    </w:p>
    <w:bookmarkStart w:id="23" w:name="Xfe8c549ce682233827cff1e5b1fd85866f69de9"/>
    <w:p>
      <w:pPr>
        <w:pStyle w:val="Heading3"/>
      </w:pPr>
      <w:r>
        <w:t xml:space="preserve">Phase 1: Assessment and Recruitment (Months 1-6)</w:t>
      </w:r>
    </w:p>
    <w:p>
      <w:pPr>
        <w:pStyle w:val="FirstParagraph"/>
      </w:pPr>
      <w:r>
        <w:t xml:space="preserve">   </w:t>
      </w:r>
    </w:p>
    <w:p>
      <w:pPr>
        <w:pStyle w:val="BodyText"/>
      </w:pPr>
      <w:r>
        <w:t xml:space="preserve">This phase focuses on identifying gaps in the current data infrastructure of</w:t>
      </w:r>
      <w:r>
        <w:t xml:space="preserve"> </w:t>
      </w:r>
      <w:r>
        <w:rPr>
          <w:bCs/>
          <w:b/>
        </w:rPr>
        <w:t xml:space="preserve">Tashkent, Uzbekistan</w:t>
      </w:r>
      <w:r>
        <w:t xml:space="preserve">. A team of lead</w:t>
      </w:r>
      <w:r>
        <w:t xml:space="preserve"> </w:t>
      </w:r>
      <w:r>
        <w:rPr>
          <w:bCs/>
          <w:b/>
        </w:rPr>
        <w:t xml:space="preserve">Statistician</w:t>
      </w:r>
      <w:r>
        <w:t xml:space="preserve">s will conduct an audit of existing databases within key ministries. Simultaneously, recruitment campaigns will be launched to attract talent both from within Uzbekistan and internationally. Priority will be given to candidates with experience in large-scale urban data management.</w:t>
      </w:r>
    </w:p>
    <w:bookmarkEnd w:id="23"/>
    <w:bookmarkStart w:id="24" w:name="Xef5baa9582f8abf4fe5f0444b49d45c2cad0526"/>
    <w:p>
      <w:pPr>
        <w:pStyle w:val="Heading3"/>
      </w:pPr>
      <w:r>
        <w:t xml:space="preserve">Phase 2: Training and Integration (Months 7-18)</w:t>
      </w:r>
    </w:p>
    <w:p>
      <w:pPr>
        <w:pStyle w:val="FirstParagraph"/>
      </w:pPr>
      <w:r>
        <w:t xml:space="preserve">   </w:t>
      </w:r>
    </w:p>
    <w:p>
      <w:pPr>
        <w:pStyle w:val="BodyText"/>
      </w:pPr>
      <w:r>
        <w:t xml:space="preserve">Once the</w:t>
      </w:r>
      <w:r>
        <w:t xml:space="preserve"> </w:t>
      </w:r>
      <w:r>
        <w:rPr>
          <w:bCs/>
          <w:b/>
        </w:rPr>
        <w:t xml:space="preserve">Statistician</w:t>
      </w:r>
      <w:r>
        <w:t xml:space="preserve"> team is assembled, an intensive training program will be initiated. This program will cover advanced data analytics tools (such as R, Python, and SAS), ethical data handling, and visualization techniques. These professionals will then be embedded into various departments across</w:t>
      </w:r>
      <w:r>
        <w:t xml:space="preserve"> </w:t>
      </w:r>
      <w:r>
        <w:rPr>
          <w:bCs/>
          <w:b/>
        </w:rPr>
        <w:t xml:space="preserve">Tashkent,</w:t>
      </w:r>
      <w:r>
        <w:t xml:space="preserve"> including the Department of Statistics under the Cabinet of Ministers.</w:t>
      </w:r>
    </w:p>
    <w:bookmarkEnd w:id="24"/>
    <w:bookmarkStart w:id="25" w:name="Xa52688eedc7826dfdba047987ca4fe6af7864a3"/>
    <w:p>
      <w:pPr>
        <w:pStyle w:val="Heading3"/>
      </w:pPr>
      <w:r>
        <w:t xml:space="preserve">Phase 3: Analysis and Reporting (Months 19-24)</w:t>
      </w:r>
    </w:p>
    <w:p>
      <w:pPr>
        <w:pStyle w:val="FirstParagraph"/>
      </w:pPr>
      <w:r>
        <w:t xml:space="preserve">   </w:t>
      </w:r>
    </w:p>
    <w:p>
      <w:pPr>
        <w:pStyle w:val="BodyText"/>
      </w:pPr>
      <w:r>
        <w:t xml:space="preserve">In the final phase, the</w:t>
      </w:r>
      <w:r>
        <w:t xml:space="preserve"> </w:t>
      </w:r>
      <w:r>
        <w:rPr>
          <w:bCs/>
          <w:b/>
        </w:rPr>
        <w:t xml:space="preserve">Statistician</w:t>
      </w:r>
      <w:r>
        <w:t xml:space="preserve">s will begin producing comprehensive quarterly reports for stakeholders. These reports will highlight trends in</w:t>
      </w:r>
      <w:r>
        <w:t xml:space="preserve"> </w:t>
      </w:r>
      <w:r>
        <w:rPr>
          <w:bCs/>
          <w:b/>
        </w:rPr>
        <w:t xml:space="preserve">Tashkent, Uzbekistan's</w:t>
      </w:r>
      <w:r>
        <w:t xml:space="preserve"> socio-economic landscape. The output will serve as a benchmark for future policy adjustments.</w:t>
      </w:r>
    </w:p>
    <w:bookmarkEnd w:id="25"/>
    <w:bookmarkEnd w:id="26"/>
    <w:bookmarkStart w:id="27" w:name="expected-outcomes-and-benefits"/>
    <w:p>
      <w:pPr>
        <w:pStyle w:val="Heading2"/>
      </w:pPr>
      <w:r>
        <w:t xml:space="preserve">5. Expected Outcomes and Benefits</w:t>
      </w:r>
    </w:p>
    <w:p>
      <w:pPr>
        <w:pStyle w:val="FirstParagraph"/>
      </w:pPr>
      <w:r>
        <w:t xml:space="preserve">The successful execution of this project will yield significant benefits for</w:t>
      </w:r>
      <w:r>
        <w:t xml:space="preserve"> </w:t>
      </w:r>
      <w:r>
        <w:rPr>
          <w:bCs/>
          <w:b/>
        </w:rPr>
        <w:t xml:space="preserve">Tashkent, Uzbekistan:</w:t>
      </w:r>
    </w:p>
    <w:p>
      <w:pPr>
        <w:numPr>
          <w:ilvl w:val="0"/>
          <w:numId w:val="1002"/>
        </w:numPr>
        <w:pStyle w:val="Compact"/>
      </w:pPr>
      <w:r>
        <w:t xml:space="preserve">Governance Efficiency: Policies based on accurate statistical data are more likely to succeed. For instance, optimizing public transport routes based on passenger flow statistics can save millions of dollars annually.</w:t>
      </w:r>
    </w:p>
    <w:p>
      <w:pPr>
        <w:numPr>
          <w:ilvl w:val="0"/>
          <w:numId w:val="1002"/>
        </w:numPr>
        <w:pStyle w:val="Compact"/>
      </w:pPr>
      <w:r>
        <w:rPr>
          <w:bCs/>
          <w:b/>
        </w:rPr>
        <w:t xml:space="preserve">Economic Growth: </w:t>
      </w:r>
      <w:r>
        <w:t xml:space="preserve">A transparent and reliable statistical environment attracts foreign direct investment (FDI). International investors require precise data to assess risks in</w:t>
      </w:r>
      <w:r>
        <w:t xml:space="preserve"> </w:t>
      </w:r>
      <w:r>
        <w:rPr>
          <w:bCs/>
          <w:b/>
        </w:rPr>
        <w:t xml:space="preserve">Tashkent, Uzbekistan</w:t>
      </w:r>
      <w:r>
        <w:t xml:space="preserve">.</w:t>
      </w:r>
    </w:p>
    <w:p>
      <w:pPr>
        <w:numPr>
          <w:ilvl w:val="0"/>
          <w:numId w:val="1002"/>
        </w:numPr>
        <w:pStyle w:val="Compact"/>
      </w:pPr>
      <w:r>
        <w:rPr>
          <w:bCs/>
          <w:b/>
        </w:rPr>
        <w:t xml:space="preserve">Social Welfare: </w:t>
      </w:r>
      <w:r>
        <w:t xml:space="preserve">Better healthcare and education planning can be achieved by analyzing demographic data. A</w:t>
      </w:r>
      <w:r>
        <w:t xml:space="preserve"> </w:t>
      </w:r>
      <w:r>
        <w:rPr>
          <w:bCs/>
          <w:b/>
        </w:rPr>
        <w:t xml:space="preserve">Statistician</w:t>
      </w:r>
      <w:r>
        <w:t xml:space="preserve"> can identify underserved neighborhoods, allowing for targeted resource distribution.</w:t>
      </w:r>
    </w:p>
    <w:p>
      <w:pPr>
        <w:numPr>
          <w:ilvl w:val="0"/>
          <w:numId w:val="1002"/>
        </w:numPr>
        <w:pStyle w:val="Compact"/>
      </w:pPr>
      <w:r>
        <w:t xml:space="preserve">Digital Transformation: This project aligns with Uzbekistan's broader digitalization goals, reinforcing Tashkent's status as a modern metropolis.</w:t>
      </w:r>
    </w:p>
    <w:bookmarkEnd w:id="27"/>
    <w:bookmarkStart w:id="28" w:name="challenges-and-risk-management"/>
    <w:p>
      <w:pPr>
        <w:pStyle w:val="Heading2"/>
      </w:pPr>
      <w:r>
        <w:t xml:space="preserve">6. Challenges and Risk Management</w:t>
      </w:r>
    </w:p>
    <w:p>
      <w:pPr>
        <w:pStyle w:val="FirstParagraph"/>
      </w:pPr>
      <w:r>
        <w:t xml:space="preserve">   </w:t>
      </w:r>
    </w:p>
    <w:p>
      <w:pPr>
        <w:pStyle w:val="BodyText"/>
      </w:pPr>
      <w:r>
        <w:t xml:space="preserve">While the potential is high, several challenges must be addressed:</w:t>
      </w:r>
    </w:p>
    <w:p>
      <w:pPr>
        <w:numPr>
          <w:ilvl w:val="0"/>
          <w:numId w:val="1003"/>
        </w:numPr>
        <w:pStyle w:val="Compact"/>
      </w:pPr>
      <w:r>
        <w:rPr>
          <w:bCs/>
          <w:b/>
        </w:rPr>
        <w:t xml:space="preserve">Data Privacy: </w:t>
      </w:r>
      <w:r>
        <w:t xml:space="preserve"> Strict adherence to privacy laws is essential when handling citizen data in Tashkent. The</w:t>
      </w:r>
      <w:r>
        <w:t xml:space="preserve"> </w:t>
      </w:r>
      <w:r>
        <w:rPr>
          <w:bCs/>
          <w:b/>
        </w:rPr>
        <w:t xml:space="preserve">Statistician</w:t>
      </w:r>
      <w:r>
        <w:t xml:space="preserve">s will be trained on international data protection standards.</w:t>
      </w:r>
    </w:p>
    <w:p>
      <w:pPr>
        <w:numPr>
          <w:ilvl w:val="0"/>
          <w:numId w:val="1003"/>
        </w:numPr>
        <w:pStyle w:val="Compact"/>
      </w:pPr>
      <w:r>
        <w:t xml:space="preserve">Talent Retention: To prevent brain drain, competitive salaries and career development opportunities must be offered to statisticians working in</w:t>
      </w:r>
      <w:r>
        <w:t xml:space="preserve"> </w:t>
      </w:r>
      <w:r>
        <w:rPr>
          <w:bCs/>
          <w:b/>
        </w:rPr>
        <w:t xml:space="preserve">Tashkent, Uzbekistan</w:t>
      </w:r>
      <w:r>
        <w:t xml:space="preserve">.</w:t>
      </w:r>
    </w:p>
    <w:p>
      <w:pPr>
        <w:numPr>
          <w:ilvl w:val="0"/>
          <w:numId w:val="1003"/>
        </w:numPr>
        <w:pStyle w:val="Compact"/>
      </w:pPr>
      <w:r>
        <w:t xml:space="preserve">&lt; strong&gt;Cultural Shift: Moving from anecdotal decision-making to data-driven governance requires a cultural shift among administrators. Continuous advocacy and demonstration of value are necessary.</w:t>
      </w:r>
    </w:p>
    <w:bookmarkEnd w:id="28"/>
    <w:bookmarkStart w:id="29" w:name="conclusion"/>
    <w:p>
      <w:pPr>
        <w:pStyle w:val="Heading2"/>
      </w:pPr>
      <w:r>
        <w:t xml:space="preserve">7. Conclusion</w:t>
      </w:r>
    </w:p>
    <w:p>
      <w:pPr>
        <w:pStyle w:val="FirstParagraph"/>
      </w:pPr>
      <w:r>
        <w:t xml:space="preserve">   </w:t>
      </w:r>
    </w:p>
    <w:p>
      <w:pPr>
        <w:pStyle w:val="BodyText"/>
      </w:pPr>
      <w:r>
        <w:t xml:space="preserve">In conclusion, the integration of professional</w:t>
      </w:r>
      <w:r>
        <w:t xml:space="preserve"> </w:t>
      </w:r>
      <w:r>
        <w:rPr>
          <w:bCs/>
          <w:b/>
        </w:rPr>
        <w:t xml:space="preserve">Statistician</w:t>
      </w:r>
      <w:r>
        <w:t xml:space="preserve">s into the fabric of</w:t>
      </w:r>
      <w:r>
        <w:t xml:space="preserve"> </w:t>
      </w:r>
      <w:r>
        <w:rPr>
          <w:bCs/>
          <w:b/>
        </w:rPr>
        <w:t xml:space="preserve">Tashkent, Uzbekistan's</w:t>
      </w:r>
      <w:r>
        <w:t xml:space="preserve"> </w:t>
      </w:r>
      <w:r>
        <w:t xml:space="preserve">administrative and economic systems is not merely an operational upgrade but a strategic imperative. As Tashkent continues to grow in prominence within Central Asia, the ability to interpret and leverage data will distinguish effective leaders from ineffective ones.</w:t>
      </w:r>
    </w:p>
    <w:p>
      <w:pPr>
        <w:pStyle w:val="BodyText"/>
      </w:pPr>
      <w:r>
        <w:t xml:space="preserve">This Project Report demonstrates that investing in statistical expertise is a low-risk, high-reward strategy. By ensuring that</w:t>
      </w:r>
      <w:r>
        <w:t xml:space="preserve"> </w:t>
      </w:r>
      <w:r>
        <w:rPr>
          <w:bCs/>
          <w:b/>
        </w:rPr>
        <w:t xml:space="preserve">Tashkent, Uzbekistan</w:t>
      </w:r>
      <w:r>
        <w:t xml:space="preserve"> has access to world-class statistical analysis capabilities, the nation can pave the way for sustainable development and enhanced quality of life for its citizens. We recommend immediate approval of the budget allocation to commence Phase 1 of this vital initiative.</w:t>
      </w:r>
    </w:p>
    <w:p>
      <w:pPr>
        <w:pStyle w:val="BodyText"/>
      </w:pPr>
      <w:r>
        <w:t xml:space="preserve">© 2023 Data Strategy Division. All Rights Reserved.</w:t>
      </w:r>
      <w:r>
        <w:br/>
      </w:r>
      <w:r>
        <w:t xml:space="preserve">Prepared for use in Tashkent, Uzbekistan.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Initiative in Tashkent, Uzbekistan</dc:title>
  <dc:creator/>
  <dc:language>en</dc:language>
  <cp:keywords/>
  <dcterms:created xsi:type="dcterms:W3CDTF">2026-07-30T03:06:16Z</dcterms:created>
  <dcterms:modified xsi:type="dcterms:W3CDTF">2026-07-30T03:06:16Z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