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29" w:name="Xfdc1b4e1ab479909b0c0c190a6b5d03fbb5c166"/>
    <w:p>
      <w:pPr>
        <w:pStyle w:val="Heading1"/>
      </w:pPr>
      <w:r>
        <w:t xml:space="preserve">Project Report: Advancing Surgical Standards and Healthcare Infrastructure in India Bangalore</w:t>
      </w:r>
    </w:p>
    <w:p>
      <w:pPr>
        <w:pStyle w:val="FirstParagraph"/>
      </w:pPr>
      <w:r>
        <w:rPr>
          <w:bCs/>
          <w:b/>
        </w:rPr>
        <w:t xml:space="preserve">Date:</w:t>
      </w:r>
      <w:r>
        <w:t xml:space="preserve"> </w:t>
      </w:r>
      <w:r>
        <w:t xml:space="preserve">October 26, 2023</w:t>
      </w:r>
      <w:r>
        <w:br/>
      </w:r>
      <w:r>
        <w:rPr>
          <w:bCs/>
          <w:b/>
        </w:rPr>
        <w:t xml:space="preserve">To:</w:t>
      </w:r>
      <w:r>
        <w:br/>
      </w:r>
      <w:r>
        <w:rPr>
          <w:iCs/>
          <w:i/>
        </w:rPr>
        <w:t xml:space="preserve">The project report outlines the comprehensive analysis of the medical landscape in India Bangalore with a specific focus on the role, evolution, and future requirements of Surgeon professionals within this dynamic region. This document serves as a strategic guide for healthcare stakeholders, investors, and policy makers aiming to enhance surgical outcomes.</w:t>
      </w:r>
    </w:p>
    <w:bookmarkStart w:id="20" w:name="executive-summary"/>
    <w:p>
      <w:pPr>
        <w:pStyle w:val="Heading2"/>
      </w:pPr>
      <w:r>
        <w:t xml:space="preserve">1. Executive Summary</w:t>
      </w:r>
    </w:p>
    <w:p>
      <w:pPr>
        <w:pStyle w:val="FirstParagraph"/>
      </w:pPr>
      <w:r>
        <w:t xml:space="preserve">The city of India Bangalore has emerged as the premier medical hub in Asia, often referred to as the "Health Capital of India." This Project Report delves into the intricate ecosystem surrounding medical surgery within this metropolis. As demand for specialized healthcare services grows exponentially, the role of a</w:t>
      </w:r>
      <w:r>
        <w:t xml:space="preserve"> </w:t>
      </w:r>
      <w:r>
        <w:rPr>
          <w:bCs/>
          <w:b/>
        </w:rPr>
        <w:t xml:space="preserve">Surgeon</w:t>
      </w:r>
      <w:r>
        <w:t xml:space="preserve"> </w:t>
      </w:r>
      <w:r>
        <w:t xml:space="preserve">transcends traditional clinical duties. In India Bangalore, surgeons are now integral components of a complex healthcare network that requires technological integration, ethical rigor, and administrative efficiency.</w:t>
      </w:r>
    </w:p>
    <w:p>
      <w:pPr>
        <w:pStyle w:val="BodyText"/>
      </w:pPr>
      <w:r>
        <w:t xml:space="preserve">This report aims to document the current state of surgical services in India Bangalore, identify gaps in infrastructure and training for Surgeon practitioners, and propose strategic initiatives to elevate the standard of care. The findings suggest that while India Bangalore possesses world-class facilities like Apollo Hospitals, Manipal Hospitals, and Fortis LaFarge Hospital, there is a pressing need for standardized protocols across private and public sectors to ensure equitable access.</w:t>
      </w:r>
    </w:p>
    <w:bookmarkEnd w:id="20"/>
    <w:bookmarkStart w:id="21" w:name="background-and-context"/>
    <w:p>
      <w:pPr>
        <w:pStyle w:val="Heading2"/>
      </w:pPr>
      <w:r>
        <w:t xml:space="preserve">2. Background and Context</w:t>
      </w:r>
    </w:p>
    <w:p>
      <w:pPr>
        <w:pStyle w:val="FirstParagraph"/>
      </w:pPr>
      <w:r>
        <w:t xml:space="preserve">Bangalore’s transformation into a global IT hub has paralleled its rise in the medical sector. The influx of international patients, particularly from Africa, the Middle East, and neighboring countries in Southeast Asia, has placed immense pressure on local healthcare resources. In this context, a</w:t>
      </w:r>
      <w:r>
        <w:t xml:space="preserve"> </w:t>
      </w:r>
      <w:r>
        <w:rPr>
          <w:bCs/>
          <w:b/>
        </w:rPr>
        <w:t xml:space="preserve">Surgeon</w:t>
      </w:r>
      <w:r>
        <w:t xml:space="preserve"> </w:t>
      </w:r>
      <w:r>
        <w:t xml:space="preserve">is not merely a technician but an ambassador of India Bangalore’s medical reputation.</w:t>
      </w:r>
    </w:p>
    <w:p>
      <w:pPr>
        <w:pStyle w:val="BodyText"/>
      </w:pPr>
      <w:r>
        <w:t xml:space="preserve">The historical development of surgical care in India Bangalore can be traced back to the establishment of major teaching hospitals in the mid-20th century. However, the last two decades have seen a paradigm shift towards minimally invasive procedures, robotic surgery, and multidisciplinary tumor boards. This evolution necessitates that every Surgeon operating in India Bangalore undergoes continuous professional development to remain competitive and competent.</w:t>
      </w:r>
    </w:p>
    <w:bookmarkEnd w:id="21"/>
    <w:bookmarkStart w:id="23" w:name="Xa942e38413495941dd38b5ab23325fef15add81"/>
    <w:p>
      <w:pPr>
        <w:pStyle w:val="Heading2"/>
      </w:pPr>
      <w:r>
        <w:t xml:space="preserve">3. Current Landscape of Surgical Services in India Bangalore</w:t>
      </w:r>
    </w:p>
    <w:p>
      <w:pPr>
        <w:pStyle w:val="FirstParagraph"/>
      </w:pPr>
      <w:r>
        <w:t xml:space="preserve">The surgical landscape in India Bangalore is characterized by a dichotomy between high-end private institutions and struggling public health centers. Private hospitals often rival top-tier facilities in the United States or Europe, offering state-of-the-art operation theaters and intensive care units. Conversely, public hospitals face challenges related to resource allocation, staff shortages, and patient volume.</w:t>
      </w:r>
    </w:p>
    <w:bookmarkStart w:id="22" w:name="specialization-trends"/>
    <w:p>
      <w:pPr>
        <w:pStyle w:val="Heading3"/>
      </w:pPr>
      <w:r>
        <w:t xml:space="preserve">3.1 Specialization Trends</w:t>
      </w:r>
    </w:p>
    <w:p>
      <w:pPr>
        <w:pStyle w:val="FirstParagraph"/>
      </w:pPr>
      <w:r>
        <w:t xml:space="preserve">In India Bangalore, there is a notable surge in demand for specialized surgeons. Key areas include:</w:t>
      </w:r>
    </w:p>
    <w:p>
      <w:pPr>
        <w:numPr>
          <w:ilvl w:val="0"/>
          <w:numId w:val="1001"/>
        </w:numPr>
        <w:pStyle w:val="Compact"/>
      </w:pPr>
      <w:r>
        <w:rPr>
          <w:bCs/>
          <w:b/>
        </w:rPr>
        <w:t xml:space="preserve">Clinical Oncology:</w:t>
      </w:r>
      <w:r>
        <w:t xml:space="preserve">Bangalore has become a center of excellence for cancer treatment, requiring highly skilled surgical oncologists.</w:t>
      </w:r>
    </w:p>
    <w:p>
      <w:pPr>
        <w:numPr>
          <w:ilvl w:val="0"/>
          <w:numId w:val="1001"/>
        </w:numPr>
        <w:pStyle w:val="Compact"/>
      </w:pPr>
      <w:r>
        <w:rPr>
          <w:bCs/>
          <w:b/>
        </w:rPr>
        <w:t xml:space="preserve">Clinical Cardiology and Cardiothoracic Surgery:</w:t>
      </w:r>
      <w:r>
        <w:t xml:space="preserve">With rising rates of lifestyle diseases, cardiac surgeries are frequent, necessitating expert Surgeons who can handle complex cases.</w:t>
      </w:r>
    </w:p>
    <w:p>
      <w:pPr>
        <w:numPr>
          <w:ilvl w:val="0"/>
          <w:numId w:val="1001"/>
        </w:numPr>
        <w:pStyle w:val="Compact"/>
      </w:pPr>
      <w:r>
        <w:rPr>
          <w:bCs/>
          <w:b/>
        </w:rPr>
        <w:t xml:space="preserve">Nosology and Neurosurgery:</w:t>
      </w:r>
      <w:r>
        <w:t xml:space="preserve">The complexity of neurological procedures requires precise surgical skills that are in high demand globally.</w:t>
      </w:r>
    </w:p>
    <w:bookmarkEnd w:id="22"/>
    <w:bookmarkEnd w:id="23"/>
    <w:bookmarkStart w:id="25" w:name="challenges-facing-surgeon-professionals"/>
    <w:p>
      <w:pPr>
        <w:pStyle w:val="Heading2"/>
      </w:pPr>
      <w:r>
        <w:t xml:space="preserve">4. Challenges Facing Surgeon Professionals</w:t>
      </w:r>
    </w:p>
    <w:p>
      <w:pPr>
        <w:pStyle w:val="FirstParagraph"/>
      </w:pPr>
      <w:r>
        <w:t xml:space="preserve">To sustain the growth of surgical care in India Bangalore, several critical challenges must be addressed. These obstacles affect both the availability of skilled surgeons and the quality of patient outcomes.</w:t>
      </w:r>
    </w:p>
    <w:bookmarkStart w:id="24" w:name="section"/>
    <w:p>
      <w:pPr>
        <w:pStyle w:val="Heading3"/>
      </w:pPr>
    </w:p>
    <w:p>
      <w:pPr>
        <w:numPr>
          <w:ilvl w:val="0"/>
          <w:numId w:val="1002"/>
        </w:numPr>
        <w:pStyle w:val="Compact"/>
      </w:pPr>
      <w:r>
        <w:rPr>
          <w:iCs/>
          <w:i/>
        </w:rPr>
        <w:t xml:space="preserve">Continuing Medical Education (CME):</w:t>
      </w:r>
      <w:r>
        <w:t xml:space="preserve">While many Surgeons pursue international fellowships, ensuring that the latest global standards are disseminated to all medical practitioners in India Bangalore requires structured institutional support.</w:t>
      </w:r>
    </w:p>
    <w:p>
      <w:pPr>
        <w:numPr>
          <w:ilvl w:val="0"/>
          <w:numId w:val="1002"/>
        </w:numPr>
        <w:pStyle w:val="Compact"/>
      </w:pPr>
      <w:r>
        <w:rPr>
          <w:bCs/>
          <w:b/>
        </w:rPr>
        <w:t xml:space="preserve">Tech Integration:</w:t>
      </w:r>
      <w:r>
        <w:t xml:space="preserve">The adoption of AI-assisted diagnostics and robotic surgery systems is accelerating. Surgeons must adapt to these technologies rapidly, which requires significant investment in training infrastructure within India Bangalore.</w:t>
      </w:r>
    </w:p>
    <w:p>
      <w:pPr>
        <w:numPr>
          <w:ilvl w:val="0"/>
          <w:numId w:val="1002"/>
        </w:numPr>
        <w:pStyle w:val="Compact"/>
      </w:pPr>
      <w:r>
        <w:rPr>
          <w:iCs/>
          <w:i/>
        </w:rPr>
        <w:t xml:space="preserve">Ethical Practices:</w:t>
      </w:r>
      <w:r>
        <w:t xml:space="preserve">As medical tourism grows, there are concerns regarding transparency in billing and treatment protocols. Maintaining ethical integrity is paramount for the credibility of Surgeons operating in this region.</w:t>
      </w:r>
    </w:p>
    <w:bookmarkEnd w:id="24"/>
    <w:bookmarkEnd w:id="25"/>
    <w:bookmarkStart w:id="26" w:name="strategic-recommendations"/>
    <w:p>
      <w:pPr>
        <w:pStyle w:val="Heading2"/>
      </w:pPr>
      <w:r>
        <w:t xml:space="preserve">5. Strategic Recommendations</w:t>
      </w:r>
    </w:p>
    <w:p>
      <w:pPr>
        <w:pStyle w:val="FirstParagraph"/>
      </w:pPr>
      <w:r>
        <w:t xml:space="preserve">This Project Report proposes a multi-faceted approach to enhance surgical excellence in India Bangalore:</w:t>
      </w:r>
    </w:p>
    <w:p>
      <w:pPr>
        <w:numPr>
          <w:ilvl w:val="0"/>
          <w:numId w:val="1003"/>
        </w:numPr>
        <w:pStyle w:val="Compact"/>
      </w:pPr>
      <w:r>
        <w:rPr>
          <w:bCs/>
          <w:b/>
        </w:rPr>
        <w:t xml:space="preserve">Institutional Collaborations:</w:t>
      </w:r>
      <w:r>
        <w:t xml:space="preserve">Foster partnerships between leading hospitals in India Bangalore and international medical institutions. These collaborations can facilitate knowledge exchange, joint research, and standardized training programs for Surgeons.</w:t>
      </w:r>
    </w:p>
    <w:p>
      <w:pPr>
        <w:numPr>
          <w:ilvl w:val="0"/>
          <w:numId w:val="1003"/>
        </w:numPr>
        <w:pStyle w:val="Compact"/>
      </w:pPr>
      <w:r>
        <w:rPr>
          <w:iCs/>
          <w:i/>
        </w:rPr>
        <w:t xml:space="preserve">Digital Health Integration:</w:t>
      </w:r>
      <w:r>
        <w:t xml:space="preserve">Leverage Bangalore’s IT prowess to create digital platforms for tele-consultation, pre-operative assessments, and post-operative monitoring. This will allow Surgeons in India Bangalore to manage patient care more efficiently.</w:t>
      </w:r>
    </w:p>
    <w:p>
      <w:pPr>
        <w:numPr>
          <w:ilvl w:val="0"/>
          <w:numId w:val="1003"/>
        </w:numPr>
        <w:pStyle w:val="Compact"/>
      </w:pPr>
      <w:r>
        <w:rPr>
          <w:bCs/>
          <w:b/>
        </w:rPr>
        <w:t xml:space="preserve">Focus on Preventive Surgery:</w:t>
      </w:r>
      <w:r>
        <w:t xml:space="preserve">Educate the public about lifestyle changes to reduce the incidence of diseases requiring complex surgeries. This proactive approach can alleviate the burden on healthcare facilities in India Bangalore.</w:t>
      </w:r>
    </w:p>
    <w:p>
      <w:pPr>
        <w:numPr>
          <w:ilvl w:val="0"/>
          <w:numId w:val="1003"/>
        </w:numPr>
        <w:pStyle w:val="Compact"/>
      </w:pPr>
      <w:r>
        <w:rPr>
          <w:iCs/>
          <w:i/>
        </w:rPr>
        <w:t xml:space="preserve">Mental Health Support for Surgeons:</w:t>
      </w:r>
      <w:r>
        <w:t xml:space="preserve">Institutions should prioritize mental health resources for medical staff, recognizing that a healthy Surgeon is better equipped to save lives.</w:t>
      </w:r>
    </w:p>
    <w:bookmarkEnd w:id="26"/>
    <w:bookmarkStart w:id="27" w:name="economic-impact-and-medical-tourism"/>
    <w:p>
      <w:pPr>
        <w:pStyle w:val="Heading2"/>
      </w:pPr>
      <w:r>
        <w:t xml:space="preserve">6. Economic Impact and Medical Tourism</w:t>
      </w:r>
    </w:p>
    <w:p>
      <w:pPr>
        <w:pStyle w:val="FirstParagraph"/>
      </w:pPr>
      <w:r>
        <w:t xml:space="preserve">The contribution of surgical services to the economy of India Bangalore is substantial. Medical tourism accounts for a significant portion of revenue, driven by cost-effective yet high-quality care provided by expert Surgeons. By maintaining high standards, India Bangalore can continue to attract patients seeking affordable alternatives to Western healthcare systems.</w:t>
      </w:r>
    </w:p>
    <w:p>
      <w:pPr>
        <w:pStyle w:val="BodyText"/>
      </w:pPr>
      <w:r>
        <w:t xml:space="preserve">Investment in surgical infrastructure not only boosts the local economy but also creates jobs for allied health professionals, technicians, and administrative staff. Therefore, supporting the development of Surgeon capabilities is an economic imperative as much as it is a humanitarian one.</w:t>
      </w:r>
    </w:p>
    <w:bookmarkEnd w:id="27"/>
    <w:bookmarkStart w:id="28" w:name="conclusion"/>
    <w:p>
      <w:pPr>
        <w:pStyle w:val="Heading2"/>
      </w:pPr>
      <w:r>
        <w:t xml:space="preserve">7. Conclusion</w:t>
      </w:r>
    </w:p>
    <w:p>
      <w:pPr>
        <w:pStyle w:val="FirstParagraph"/>
      </w:pPr>
      <w:r>
        <w:t xml:space="preserve">In conclusion, this Project Report highlights that India Bangalore stands at a crossroads in its healthcare journey. The city has the potential to set global benchmarks for surgical care, but this requires sustained effort and strategic planning. The Surgeon remains the cornerstone of this vision, bridging the gap between technological advancement and compassionate patient care.</w:t>
      </w:r>
    </w:p>
    <w:p>
      <w:pPr>
        <w:pStyle w:val="BodyText"/>
      </w:pPr>
      <w:r>
        <w:t xml:space="preserve">By addressing infrastructure gaps, enhancing training programs, and promoting ethical practices, India Bangalore can solidify its position as a global leader in healthcare. It is recommended that stakeholders prioritize initiatives that empower Surgeons while ensuring equitable access to high-quality surgical services for all demographics within the region.</w:t>
      </w:r>
    </w:p>
    <w:p>
      <w:pPr>
        <w:pStyle w:val="BodyText"/>
      </w:pPr>
      <w:r>
        <w:rPr>
          <w:bCs/>
          <w:b/>
        </w:rPr>
        <w:t xml:space="preserve">End of Project Report</w:t>
      </w:r>
      <w:r>
        <w:br/>
      </w:r>
      <w:r>
        <w:t xml:space="preserve">Prepared by: Healthcare Strategy Division</w:t>
      </w:r>
      <w:r>
        <w:br/>
      </w:r>
      <w:r>
        <w:t xml:space="preserve">Region Focus: India Bangalore</w:t>
      </w:r>
      <w:r>
        <w:br/>
      </w:r>
      <w:r>
        <w:t xml:space="preserve">Subject: Surgical Excellence and Infrastructure Development</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 India Bangalore</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