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Surgical</w:t>
      </w:r>
      <w:r>
        <w:t xml:space="preserve"> </w:t>
      </w:r>
      <w:r>
        <w:t xml:space="preserve">Intervention</w:t>
      </w:r>
      <w:r>
        <w:t xml:space="preserve"> </w:t>
      </w:r>
      <w:r>
        <w:t xml:space="preserve">Initiative</w:t>
      </w:r>
      <w:r>
        <w:t xml:space="preserve"> </w:t>
      </w:r>
      <w:r>
        <w:t xml:space="preserve">in</w:t>
      </w:r>
      <w:r>
        <w:t xml:space="preserve"> </w:t>
      </w:r>
      <w:r>
        <w:t xml:space="preserve">Italy</w:t>
      </w:r>
      <w:r>
        <w:t xml:space="preserve"> </w:t>
      </w:r>
      <w:r>
        <w:t xml:space="preserve">Milan</w:t>
      </w:r>
    </w:p>
    <w:bookmarkStart w:id="29" w:name="X662a4c90118c19968d78c211a4077cafd361391"/>
    <w:p>
      <w:pPr>
        <w:pStyle w:val="Heading1"/>
      </w:pPr>
      <w:r>
        <w:t xml:space="preserve">Project Report: Advanced Surgical Intervention Initiative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Board &amp; Regional Health Authorities</w:t>
      </w:r>
      <w:r>
        <w:br/>
      </w:r>
      <w:r>
        <w:rPr>
          <w:bCs/>
          <w:b/>
        </w:rPr>
        <w:t xml:space="preserve">From:</w:t>
      </w:r>
      <w:r>
        <w:t xml:space="preserve"> </w:t>
      </w:r>
      <w:r>
        <w:t xml:space="preserve">Project Management Office</w:t>
      </w:r>
      <w:r>
        <w:br/>
      </w:r>
      <w:r>
        <w:rPr>
          <w:bCs/>
          <w:b/>
        </w:rPr>
        <w:t xml:space="preserve">Subject:</w:t>
      </w:r>
      <w:r>
        <w:t xml:space="preserve"> </w:t>
      </w:r>
      <w:r>
        <w:t xml:space="preserve">Implementation of High-Specialization Surgical Units in Italy Milan</w:t>
      </w:r>
    </w:p>
    <w:bookmarkStart w:id="20" w:name="preface"/>
    <w:p>
      <w:pPr>
        <w:pStyle w:val="Heading3"/>
      </w:pPr>
      <w:r>
        <w:rPr>
          <w:bCs/>
          <w:b/>
        </w:rPr>
        <w:t xml:space="preserve">Preface</w:t>
      </w:r>
    </w:p>
    <w:p>
      <w:pPr>
        <w:pStyle w:val="FirstParagraph"/>
      </w:pPr>
      <w:r>
        <w:t xml:space="preserve">This project report details the strategic initiative to expand and modernize surgical capabilities within the healthcare infrastructure of Italy Milan. As a global hub for finance, fashion, and innovation, Italy Milan requires medical facilities that reflect its international stature. This document outlines the necessity of enhancing our surgeon workforce through specialized training, technological integration, and standardized protocols specifically tailored to the demographic and logistical realities of operating in this prestigious Italian metropolis.</w:t>
      </w:r>
    </w:p>
    <w:bookmarkEnd w:id="20"/>
    <w:bookmarkStart w:id="21" w:name="executive-summary"/>
    <w:p>
      <w:pPr>
        <w:pStyle w:val="Heading2"/>
      </w:pPr>
      <w:r>
        <w:t xml:space="preserve">1. Executive Summary</w:t>
      </w:r>
    </w:p>
    <w:p>
      <w:pPr>
        <w:pStyle w:val="FirstParagraph"/>
      </w:pPr>
      <w:r>
        <w:t xml:space="preserve">The primary objective of this project is to elevate the standard of care provided by our surgical teams within</w:t>
      </w:r>
      <w:r>
        <w:t xml:space="preserve"> </w:t>
      </w:r>
      <w:r>
        <w:rPr>
          <w:bCs/>
          <w:b/>
        </w:rPr>
        <w:t xml:space="preserve">Italy Milan</w:t>
      </w:r>
      <w:r>
        <w:t xml:space="preserve">. By focusing on precision medicine, minimally invasive techniques, and rapid recovery protocols (ERAS), we aim to reduce patient wait times and improve post-operative outcomes. The core focus remains on empowering our</w:t>
      </w:r>
      <w:r>
        <w:t xml:space="preserve"> </w:t>
      </w:r>
      <w:r>
        <w:rPr>
          <w:bCs/>
          <w:b/>
        </w:rPr>
        <w:t xml:space="preserve">Surgeon</w:t>
      </w:r>
      <w:r>
        <w:t xml:space="preserve"> </w:t>
      </w:r>
      <w:r>
        <w:t xml:space="preserve">staff with state-of-the-art tools while adhering to the strict regulatory frameworks of the Italian National Health Service (SSN) and private healthcare standards prevalent in Milan.</w:t>
      </w:r>
    </w:p>
    <w:bookmarkEnd w:id="21"/>
    <w:bookmarkStart w:id="22" w:name="background-and-context"/>
    <w:p>
      <w:pPr>
        <w:pStyle w:val="Heading2"/>
      </w:pPr>
      <w:r>
        <w:t xml:space="preserve">2. Background and Context</w:t>
      </w:r>
    </w:p>
    <w:p>
      <w:pPr>
        <w:pStyle w:val="FirstParagraph"/>
      </w:pPr>
      <w:r>
        <w:rPr>
          <w:bCs/>
          <w:b/>
        </w:rPr>
        <w:t xml:space="preserve">Milan’s Healthcare Landscape:</w:t>
      </w:r>
    </w:p>
    <w:p>
      <w:pPr>
        <w:pStyle w:val="BodyText"/>
      </w:pPr>
      <w:r>
        <w:rPr>
          <w:bCs/>
          <w:b/>
        </w:rPr>
        <w:t xml:space="preserve">Italy Milan</w:t>
      </w:r>
      <w:r>
        <w:t xml:space="preserve">, often referred to as the economic capital of Italy, hosts one of the highest concentrations of medical excellence in Southern Europe. The city serves a dense population alongside a significant influx of international patients seeking top-tier medical procedures. However, this high demand places immense pressure on existing surgical units. To maintain leadership in healthcare quality, it is imperative that we address capacity constraints and technological gaps.</w:t>
      </w:r>
    </w:p>
    <w:p>
      <w:pPr>
        <w:pStyle w:val="BodyText"/>
      </w:pPr>
      <w:r>
        <w:t xml:space="preserve">The role of the</w:t>
      </w:r>
      <w:r>
        <w:t xml:space="preserve"> </w:t>
      </w:r>
      <w:r>
        <w:rPr>
          <w:bCs/>
          <w:b/>
        </w:rPr>
        <w:t xml:space="preserve">Surgeon</w:t>
      </w:r>
      <w:r>
        <w:t xml:space="preserve"> </w:t>
      </w:r>
      <w:r>
        <w:t xml:space="preserve">in this context has evolved significantly. Modern surgery in</w:t>
      </w:r>
      <w:r>
        <w:t xml:space="preserve"> </w:t>
      </w:r>
      <w:r>
        <w:rPr>
          <w:bCs/>
          <w:b/>
        </w:rPr>
        <w:t xml:space="preserve">Italy Milan</w:t>
      </w:r>
      <w:r>
        <w:t xml:space="preserve"> </w:t>
      </w:r>
      <w:r>
        <w:t xml:space="preserve">is no longer just about technical proficiency; it requires a multidisciplinary approach involving anesthesiologists, radiologists, and specialized nursing staff. This project report underscores the need for a holistic upgrade of surgical services to meet the expectations of both local residents and international medical tourists.</w:t>
      </w:r>
    </w:p>
    <w:bookmarkEnd w:id="22"/>
    <w:bookmarkStart w:id="23" w:name="strategic-objectives"/>
    <w:p>
      <w:pPr>
        <w:pStyle w:val="Heading2"/>
      </w:pPr>
      <w:r>
        <w:t xml:space="preserve">3. Strategic Objectives</w:t>
      </w:r>
    </w:p>
    <w:p>
      <w:pPr>
        <w:pStyle w:val="FirstParagraph"/>
      </w:pPr>
      <w:r>
        <w:t xml:space="preserve">The following objectives have been defined to guide the implementation phase:</w:t>
      </w:r>
    </w:p>
    <w:p>
      <w:pPr>
        <w:numPr>
          <w:ilvl w:val="0"/>
          <w:numId w:val="1001"/>
        </w:numPr>
        <w:pStyle w:val="Compact"/>
      </w:pPr>
      <w:r>
        <w:rPr>
          <w:bCs/>
          <w:b/>
        </w:rPr>
        <w:t xml:space="preserve">Clinical Excellence:</w:t>
      </w:r>
      <w:r>
        <w:t xml:space="preserve"> </w:t>
      </w:r>
      <w:r>
        <w:t xml:space="preserve">Establish sub-specialty centers for complex procedures, including neurosurgery, orthopedics, and cardiothoracic surgery, ensuring that every</w:t>
      </w:r>
      <w:r>
        <w:t xml:space="preserve"> </w:t>
      </w:r>
      <w:r>
        <w:rPr>
          <w:bCs/>
          <w:b/>
        </w:rPr>
        <w:t xml:space="preserve">Surgeon</w:t>
      </w:r>
      <w:r>
        <w:t xml:space="preserve"> </w:t>
      </w:r>
      <w:r>
        <w:t xml:space="preserve">operates at the peak of their capabilities.</w:t>
      </w:r>
    </w:p>
    <w:p>
      <w:pPr>
        <w:numPr>
          <w:ilvl w:val="0"/>
          <w:numId w:val="1001"/>
        </w:numPr>
        <w:pStyle w:val="Compact"/>
      </w:pPr>
      <w:r>
        <w:rPr>
          <w:bCs/>
          <w:b/>
          <w:iCs/>
          <w:i/>
        </w:rPr>
        <w:t xml:space="preserve">T technological Integration:</w:t>
      </w:r>
      <w:r>
        <w:t xml:space="preserve">: Deploy robotic-assisted surgery systems and advanced imaging technologies specifically calibrated for the high-volume environment of</w:t>
      </w:r>
      <w:r>
        <w:t xml:space="preserve"> </w:t>
      </w:r>
      <w:r>
        <w:rPr>
          <w:bCs/>
          <w:b/>
        </w:rPr>
        <w:t xml:space="preserve">Italy Milan</w:t>
      </w:r>
      <w:r>
        <w:t xml:space="preserve">.</w:t>
      </w:r>
    </w:p>
    <w:p>
      <w:pPr>
        <w:numPr>
          <w:ilvl w:val="0"/>
          <w:numId w:val="1001"/>
        </w:numPr>
        <w:pStyle w:val="Compact"/>
      </w:pPr>
      <w:r>
        <w:rPr>
          <w:bCs/>
          <w:b/>
        </w:rPr>
        <w:t xml:space="preserve">Patient-Centric Care:</w:t>
      </w:r>
      <w:r>
        <w:t xml:space="preserve">: Implement streamlined pathways that reduce anxiety and recovery time, catering to the fast-paced lifestyle of patients in this major Italian city.</w:t>
      </w:r>
    </w:p>
    <w:p>
      <w:pPr>
        <w:numPr>
          <w:ilvl w:val="0"/>
          <w:numId w:val="1001"/>
        </w:numPr>
        <w:pStyle w:val="Compact"/>
      </w:pPr>
      <w:r>
        <w:rPr>
          <w:bCs/>
          <w:b/>
        </w:rPr>
        <w:t xml:space="preserve">Educational Leadership:</w:t>
      </w:r>
      <w:r>
        <w:t xml:space="preserve">: Create a training hub within</w:t>
      </w:r>
      <w:r>
        <w:t xml:space="preserve"> </w:t>
      </w:r>
      <w:r>
        <w:rPr>
          <w:bCs/>
          <w:b/>
        </w:rPr>
        <w:t xml:space="preserve">Italy Milan</w:t>
      </w:r>
      <w:r>
        <w:t xml:space="preserve"> </w:t>
      </w:r>
      <w:r>
        <w:t xml:space="preserve">to host international workshops, positioning our institution as a center of excellence for surgical education.</w:t>
      </w:r>
    </w:p>
    <w:bookmarkEnd w:id="23"/>
    <w:bookmarkStart w:id="24" w:name="operational-challenges-in-italy-milan"/>
    <w:p>
      <w:pPr>
        <w:pStyle w:val="Heading2"/>
      </w:pPr>
      <w:r>
        <w:t xml:space="preserve">4. Operational Challenges in Italy Milan</w:t>
      </w:r>
    </w:p>
    <w:p>
      <w:pPr>
        <w:pStyle w:val="FirstParagraph"/>
      </w:pPr>
      <w:r>
        <w:rPr>
          <w:bCs/>
          <w:b/>
        </w:rPr>
        <w:t xml:space="preserve">A. Regulatory Compliance and Bureaucracy:</w:t>
      </w:r>
    </w:p>
    <w:p>
      <w:pPr>
        <w:pStyle w:val="BodyText"/>
      </w:pPr>
      <w:r>
        <w:t xml:space="preserve">Navigating the healthcare regulations in</w:t>
      </w:r>
      <w:r>
        <w:t xml:space="preserve"> </w:t>
      </w:r>
      <w:r>
        <w:rPr>
          <w:bCs/>
          <w:b/>
        </w:rPr>
        <w:t xml:space="preserve">Italy Milan</w:t>
      </w:r>
      <w:r>
        <w:t xml:space="preserve">, as in all of Italy, requires meticulous attention to detail. The project team must ensure that all surgical protocols comply with regional health authority mandates. This includes rigorous documentation standards and patient consent procedures that are legally robust within the Italian legal framework.</w:t>
      </w:r>
    </w:p>
    <w:p>
      <w:pPr>
        <w:pStyle w:val="BodyText"/>
      </w:pPr>
      <w:r>
        <w:rPr>
          <w:bCs/>
          <w:b/>
        </w:rPr>
        <w:t xml:space="preserve">B. Supply Chain Logistics:</w:t>
      </w:r>
    </w:p>
    <w:p>
      <w:pPr>
        <w:pStyle w:val="BodyText"/>
      </w:pPr>
      <w:r>
        <w:t xml:space="preserve">Sourcing specialized equipment and consumables for</w:t>
      </w:r>
      <w:r>
        <w:t xml:space="preserve"> </w:t>
      </w:r>
      <w:r>
        <w:rPr>
          <w:bCs/>
          <w:b/>
        </w:rPr>
        <w:t xml:space="preserve">Surgeon</w:t>
      </w:r>
      <w:r>
        <w:t xml:space="preserve"> </w:t>
      </w:r>
      <w:r>
        <w:t xml:space="preserve">teams can be challenging due to supply chain fluctuations. A dedicated logistics unit has been established to ensure that critical surgical supplies are always available, preventing delays in elective and emergency surgeries.</w:t>
      </w:r>
    </w:p>
    <w:p>
      <w:pPr>
        <w:pStyle w:val="BodyText"/>
      </w:pPr>
      <w:r>
        <w:rPr>
          <w:bCs/>
          <w:b/>
        </w:rPr>
        <w:t xml:space="preserve">C. Staffing and Retention:</w:t>
      </w:r>
    </w:p>
    <w:p>
      <w:pPr>
        <w:pStyle w:val="BodyText"/>
      </w:pPr>
      <w:r>
        <w:rPr>
          <w:iCs/>
          <w:i/>
        </w:rPr>
        <w:t xml:space="preserve">Milan’s competitive healthcare market demands attractive compensation packages and continuous professional development opportunities for</w:t>
      </w:r>
      <w:r>
        <w:rPr>
          <w:iCs/>
          <w:i/>
        </w:rPr>
        <w:t xml:space="preserve"> </w:t>
      </w:r>
      <w:r>
        <w:rPr>
          <w:bCs/>
          <w:b/>
          <w:iCs/>
          <w:i/>
        </w:rPr>
        <w:t xml:space="preserve">Surgeons</w:t>
      </w:r>
      <w:r>
        <w:rPr>
          <w:iCs/>
          <w:i/>
        </w:rPr>
        <w:t xml:space="preserve">. This project includes a revised career progression framework to retain top talent who might otherwise move to institutions in other European hubs.</w:t>
      </w:r>
    </w:p>
    <w:bookmarkEnd w:id="24"/>
    <w:bookmarkStart w:id="25" w:name="implementation-plan"/>
    <w:p>
      <w:pPr>
        <w:pStyle w:val="Heading2"/>
      </w:pPr>
      <w:r>
        <w:t xml:space="preserve">5. Implementation Plan</w:t>
      </w:r>
    </w:p>
    <w:p>
      <w:pPr>
        <w:pStyle w:val="FirstParagraph"/>
      </w:pPr>
      <w:r>
        <w:rPr>
          <w:bCs/>
          <w:b/>
        </w:rPr>
        <w:t xml:space="preserve">Phase 1: Infrastructure Audit (Months 1-3)</w:t>
      </w:r>
    </w:p>
    <w:p>
      <w:pPr>
        <w:pStyle w:val="BodyText"/>
      </w:pPr>
      <w:r>
        <w:t xml:space="preserve">A comprehensive audit of all surgical theaters in</w:t>
      </w:r>
      <w:r>
        <w:t xml:space="preserve"> </w:t>
      </w:r>
      <w:r>
        <w:rPr>
          <w:bCs/>
          <w:b/>
        </w:rPr>
        <w:t xml:space="preserve">Italy Milan</w:t>
      </w:r>
      <w:r>
        <w:t xml:space="preserve">, Italy will be conducted. This includes evaluating current equipment status, ventilation systems, and digital integration capabilities. Feedback from senior</w:t>
      </w:r>
      <w:r>
        <w:t xml:space="preserve"> </w:t>
      </w:r>
      <w:r>
        <w:rPr>
          <w:bCs/>
          <w:b/>
          <w:iCs/>
          <w:i/>
        </w:rPr>
        <w:t xml:space="preserve">Surgeons</w:t>
      </w:r>
      <w:r>
        <w:t xml:space="preserve"> </w:t>
      </w:r>
      <w:r>
        <w:t xml:space="preserve">will be crucial in identifying bottlenecks.</w:t>
      </w:r>
    </w:p>
    <w:p>
      <w:pPr>
        <w:pStyle w:val="BodyText"/>
      </w:pPr>
      <w:r>
        <w:rPr>
          <w:bCs/>
          <w:b/>
        </w:rPr>
        <w:t xml:space="preserve">Phase 2: Technology Procurement and Training (Months 4-9)</w:t>
      </w:r>
    </w:p>
    <w:p>
      <w:pPr>
        <w:pStyle w:val="BodyText"/>
      </w:pPr>
      <w:r>
        <w:t xml:space="preserve">This phase involves the acquisition of next-generation surgical robots and laparoscopic systems. Simultaneously, intensive training programs will be launched for</w:t>
      </w:r>
      <w:r>
        <w:t xml:space="preserve"> </w:t>
      </w:r>
      <w:r>
        <w:rPr>
          <w:bCs/>
          <w:b/>
          <w:iCs/>
          <w:i/>
        </w:rPr>
        <w:t xml:space="preserve">Surgeons</w:t>
      </w:r>
      <w:r>
        <w:t xml:space="preserve">, nurses, and technicians. Partnerships with technology providers in</w:t>
      </w:r>
      <w:r>
        <w:t xml:space="preserve"> </w:t>
      </w:r>
      <w:r>
        <w:rPr>
          <w:bCs/>
          <w:b/>
        </w:rPr>
        <w:t xml:space="preserve">Italy Milan</w:t>
      </w:r>
      <w:r>
        <w:t xml:space="preserve">, Italy will facilitate on-site support during installation.</w:t>
      </w:r>
    </w:p>
    <w:p>
      <w:pPr>
        <w:pStyle w:val="BodyText"/>
      </w:pPr>
      <w:r>
        <w:rPr>
          <w:bCs/>
          <w:b/>
        </w:rPr>
        <w:t xml:space="preserve">Phase 3: Pilot Program Launch (Months 10-12)</w:t>
      </w:r>
    </w:p>
    <w:p>
      <w:pPr>
        <w:pStyle w:val="BodyText"/>
      </w:pPr>
      <w:r>
        <w:t xml:space="preserve">Select surgical departments will begin operating under the new protocols. Key performance indicators (KPIs) such as surgery duration, complication rates, and patient satisfaction scores will be monitored closely.</w:t>
      </w:r>
    </w:p>
    <w:bookmarkEnd w:id="25"/>
    <w:bookmarkStart w:id="26" w:name="financial-implications"/>
    <w:p>
      <w:pPr>
        <w:pStyle w:val="Heading2"/>
      </w:pPr>
      <w:r>
        <w:t xml:space="preserve">6. Financial Implications</w:t>
      </w:r>
    </w:p>
    <w:p>
      <w:pPr>
        <w:pStyle w:val="FirstParagraph"/>
      </w:pPr>
      <w:r>
        <w:t xml:space="preserve">The projected budget for this initiative is significant, reflecting the high cost of advanced medical technology in</w:t>
      </w:r>
      <w:r>
        <w:t xml:space="preserve"> </w:t>
      </w:r>
      <w:r>
        <w:rPr>
          <w:bCs/>
          <w:b/>
        </w:rPr>
        <w:t xml:space="preserve">Italy Milan</w:t>
      </w:r>
      <w:r>
        <w:t xml:space="preserve">, Italy. However, the return on investment is expected through increased patient throughput, reduced length of hospital stays, and enhanced reputation attracting private insurance patients. Cost-benefit analyses indicate a break-even point within three years.</w:t>
      </w:r>
    </w:p>
    <w:bookmarkEnd w:id="26"/>
    <w:bookmarkStart w:id="27" w:name="risk-management"/>
    <w:p>
      <w:pPr>
        <w:pStyle w:val="Heading2"/>
      </w:pPr>
      <w:r>
        <w:t xml:space="preserve">7. Risk Management</w:t>
      </w:r>
    </w:p>
    <w:p>
      <w:pPr>
        <w:pStyle w:val="FirstParagraph"/>
      </w:pPr>
      <w:r>
        <w:rPr>
          <w:bCs/>
          <w:b/>
        </w:rPr>
        <w:t xml:space="preserve">Clinical Risks:</w:t>
      </w:r>
    </w:p>
    <w:p>
      <w:pPr>
        <w:pStyle w:val="BodyText"/>
      </w:pPr>
      <w:r>
        <w:t xml:space="preserve">The adoption of new technologies carries inherent risks during the learning curve for</w:t>
      </w:r>
      <w:r>
        <w:t xml:space="preserve"> </w:t>
      </w:r>
      <w:r>
        <w:rPr>
          <w:bCs/>
          <w:b/>
          <w:iCs/>
          <w:i/>
        </w:rPr>
        <w:t xml:space="preserve">Surgeons</w:t>
      </w:r>
      <w:r>
        <w:t xml:space="preserve">. To mitigate this, a "proctoring" system will be implemented where experienced experts oversee early procedures.</w:t>
      </w:r>
    </w:p>
    <w:p>
      <w:pPr>
        <w:pStyle w:val="BodyText"/>
      </w:pPr>
      <w:r>
        <w:rPr>
          <w:bCs/>
          <w:b/>
        </w:rPr>
        <w:t xml:space="preserve">Reputational Risks:</w:t>
      </w:r>
    </w:p>
    <w:p>
      <w:pPr>
        <w:pStyle w:val="BodyText"/>
      </w:pPr>
      <w:r>
        <w:t xml:space="preserve">In a city like</w:t>
      </w:r>
      <w:r>
        <w:t xml:space="preserve"> </w:t>
      </w:r>
      <w:r>
        <w:rPr>
          <w:bCs/>
          <w:b/>
        </w:rPr>
        <w:t xml:space="preserve">Milan</w:t>
      </w:r>
      <w:r>
        <w:t xml:space="preserve">, public perception is vital. Any operational hiccups could impact the institution's standing. Transparent communication with patients and media outlets will be prioritized to maintain trust.</w:t>
      </w:r>
    </w:p>
    <w:bookmarkEnd w:id="27"/>
    <w:bookmarkStart w:id="28" w:name="conclusion"/>
    <w:p>
      <w:pPr>
        <w:pStyle w:val="Heading2"/>
      </w:pPr>
      <w:r>
        <w:t xml:space="preserve">8. Conclusion</w:t>
      </w:r>
    </w:p>
    <w:p>
      <w:pPr>
        <w:pStyle w:val="FirstParagraph"/>
      </w:pPr>
      <w:r>
        <w:t xml:space="preserve">This project report confirms that upgrading our surgical capabilities in</w:t>
      </w:r>
      <w:r>
        <w:t xml:space="preserve"> </w:t>
      </w:r>
      <w:r>
        <w:rPr>
          <w:bCs/>
          <w:b/>
        </w:rPr>
        <w:t xml:space="preserve">Italy Milan</w:t>
      </w:r>
      <w:r>
        <w:t xml:space="preserve">, Italy is not merely an operational necessity but a strategic imperative. By investing in our</w:t>
      </w:r>
      <w:r>
        <w:t xml:space="preserve"> </w:t>
      </w:r>
      <w:r>
        <w:rPr>
          <w:bCs/>
          <w:b/>
          <w:iCs/>
          <w:i/>
        </w:rPr>
        <w:t xml:space="preserve">Surgeons</w:t>
      </w:r>
      <w:r>
        <w:t xml:space="preserve">, we are investing in the health and well-being of the community and reinforcing Milan’s status as a global leader in healthcare innovation. The successful execution of this plan will result in superior patient outcomes, enhanced staff satisfaction, and sustainable growth for the institution.</w:t>
      </w:r>
    </w:p>
    <w:p>
      <w:pPr>
        <w:pStyle w:val="BodyText"/>
      </w:pPr>
      <w:r>
        <w:t xml:space="preserve">We recommend immediate approval to proceed with Phase 1. The synergy between advanced surgical science and the vibrant medical ecosystem of</w:t>
      </w:r>
      <w:r>
        <w:t xml:space="preserve"> </w:t>
      </w:r>
      <w:r>
        <w:rPr>
          <w:bCs/>
          <w:b/>
        </w:rPr>
        <w:t xml:space="preserve">Italy Milan</w:t>
      </w:r>
      <w:r>
        <w:t xml:space="preserve">, Italy promises to set a new benchmark for excellence.</w:t>
      </w:r>
    </w:p>
    <w:p>
      <w:r>
        <w:pict>
          <v:rect style="width:0;height:1.5pt" o:hralign="center" o:hrstd="t" o:hr="t"/>
        </w:pict>
      </w:r>
    </w:p>
    <w:p>
      <w:pPr>
        <w:pStyle w:val="FirstParagraph"/>
      </w:pPr>
      <w:r>
        <w:rPr>
          <w:bCs/>
          <w:b/>
          <w:iCs/>
          <w:i/>
        </w:rPr>
        <w:t xml:space="preserve">Acknowledgments:</w:t>
      </w:r>
    </w:p>
    <w:p>
      <w:pPr>
        <w:pStyle w:val="BodyText"/>
      </w:pPr>
      <w:r>
        <w:t xml:space="preserve">The project team extends gratitude to the clinical directors, IT specialists, and administrative staff in</w:t>
      </w:r>
      <w:r>
        <w:t xml:space="preserve"> </w:t>
      </w:r>
      <w:r>
        <w:rPr>
          <w:bCs/>
          <w:b/>
        </w:rPr>
        <w:t xml:space="preserve">Milan</w:t>
      </w:r>
      <w:r>
        <w:t xml:space="preserve">, Italy whose insights contributed to this report. Special thanks go to the senior</w:t>
      </w:r>
      <w:r>
        <w:t xml:space="preserve"> </w:t>
      </w:r>
      <w:r>
        <w:rPr>
          <w:bCs/>
          <w:b/>
          <w:iCs/>
          <w:i/>
        </w:rPr>
        <w:t xml:space="preserve">Surgeons</w:t>
      </w:r>
      <w:r>
        <w:t xml:space="preserve"> </w:t>
      </w:r>
      <w:r>
        <w:t xml:space="preserve">who provided critical feedback on operational requirements.</w:t>
      </w:r>
    </w:p>
    <w:p>
      <w:pPr>
        <w:pStyle w:val="BodyText"/>
      </w:pPr>
      <w:r>
        <w:rPr>
          <w:bCs/>
          <w:b/>
          <w:iCs/>
          <w:i/>
        </w:rPr>
        <w:t xml:space="preserve">Contact Information:</w:t>
      </w:r>
    </w:p>
    <w:p>
      <w:pPr>
        <w:pStyle w:val="BodyText"/>
      </w:pPr>
      <w:r>
        <w:t xml:space="preserve">Project Director: Dr. [Name]</w:t>
      </w:r>
      <w:r>
        <w:br/>
      </w:r>
      <w:r>
        <w:t xml:space="preserve">Institution: Milan General Health Initiative</w:t>
      </w:r>
      <w:r>
        <w:br/>
      </w:r>
      <w:r>
        <w:t xml:space="preserve">Location:</w:t>
      </w:r>
      <w:r>
        <w:t xml:space="preserve"> </w:t>
      </w:r>
      <w:r>
        <w:rPr>
          <w:bCs/>
          <w:b/>
        </w:rPr>
        <w:t xml:space="preserve">Milan, Italy</w:t>
      </w:r>
      <w:r>
        <w:br/>
      </w:r>
      <w:r>
        <w:t xml:space="preserve">Email: project.director@milanhealth.it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Surgical Intervention Initiative in Italy Milan</dc:title>
  <dc:creator/>
  <cp:keywords/>
  <dcterms:created xsi:type="dcterms:W3CDTF">2026-07-30T10:31:08Z</dcterms:created>
  <dcterms:modified xsi:type="dcterms:W3CDTF">2026-07-30T10:31:08Z</dcterms:modified>
</cp:coreProperties>
</file>

<file path=docProps/custom.xml><?xml version="1.0" encoding="utf-8"?>
<Properties xmlns="http://schemas.openxmlformats.org/officeDocument/2006/custom-properties" xmlns:vt="http://schemas.openxmlformats.org/officeDocument/2006/docPropsVTypes"/>
</file>