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Specialist</w:t>
      </w:r>
      <w:r>
        <w:t xml:space="preserve"> </w:t>
      </w:r>
      <w:r>
        <w:t xml:space="preserve">Surgeons</w:t>
      </w:r>
      <w:r>
        <w:t xml:space="preserve"> </w:t>
      </w:r>
      <w:r>
        <w:t xml:space="preserve">in</w:t>
      </w:r>
      <w:r>
        <w:t xml:space="preserve"> </w:t>
      </w:r>
      <w:r>
        <w:t xml:space="preserve">Jeddah</w:t>
      </w:r>
    </w:p>
    <w:bookmarkStart w:id="31" w:name="X52d952ae6d1b3ced6d4f458db9f58298334ca14"/>
    <w:p>
      <w:pPr>
        <w:pStyle w:val="Heading1"/>
      </w:pPr>
      <w:r>
        <w:t xml:space="preserve">Project Report: Strategic Integration of High-Profile Surgeons in the Healthcare Sector of Saudi Arabia Jeddah</w:t>
      </w:r>
    </w:p>
    <w:bookmarkStart w:id="20" w:name="date"/>
    <w:p>
      <w:pPr>
        <w:pStyle w:val="Heading2"/>
      </w:pPr>
      <w:r>
        <w:rPr>
          <w:bCs/>
          <w:b/>
        </w:rPr>
        <w:t xml:space="preserve">Date:</w:t>
      </w:r>
    </w:p>
    <w:p>
      <w:pPr>
        <w:pStyle w:val="FirstParagraph"/>
      </w:pPr>
      <w:r>
        <w:rPr>
          <w:bCs/>
          <w:b/>
        </w:rPr>
        <w:t xml:space="preserve">[Insert Current Date]</w:t>
      </w:r>
    </w:p>
    <w:p>
      <w:pPr>
        <w:pStyle w:val="BodyText"/>
      </w:pPr>
      <w:r>
        <w:t xml:space="preserve">This document outlines the comprehensive strategic plan for recruiting, onboarding, and integrating elite surgical specialists into the medical infrastructure of Saudi Arabia Jeddah. As part of the broader Vision 2030 healthcare modernization initiatives in Saudi Arabia Jeddah, this project aims to elevate local medical standards by introducing world-class surgical expertise.</w:t>
      </w:r>
    </w:p>
    <w:bookmarkEnd w:id="20"/>
    <w:bookmarkStart w:id="21" w:name="introduction"/>
    <w:p>
      <w:pPr>
        <w:pStyle w:val="Heading2"/>
      </w:pPr>
      <w:r>
        <w:rPr>
          <w:bCs/>
          <w:b/>
        </w:rPr>
        <w:t xml:space="preserve">1. Introduction</w:t>
      </w:r>
    </w:p>
    <w:p>
      <w:pPr>
        <w:pStyle w:val="FirstParagraph"/>
      </w:pPr>
      <w:r>
        <w:t xml:space="preserve">The Kingdom of Saudi Arabia is currently undergoing a transformative period in its healthcare sector, driven by the ambitious Vision 2030 framework. This national strategy seeks to diversify the economy and significantly improve the quality of life for citizens, which includes accessing high-quality medical care without necessitating outbound medical tourism. Within this context, Jeddah has emerged as a critical hub for health services due to its status as a major port city and its proximity to Mecca, resulting in high patient volume throughout the year.</w:t>
      </w:r>
    </w:p>
    <w:p>
      <w:pPr>
        <w:pStyle w:val="BodyText"/>
      </w:pPr>
      <w:r>
        <w:t xml:space="preserve">The primary objective of this</w:t>
      </w:r>
      <w:r>
        <w:t xml:space="preserve"> </w:t>
      </w:r>
      <w:r>
        <w:rPr>
          <w:bCs/>
          <w:b/>
        </w:rPr>
        <w:t xml:space="preserve">Project Report</w:t>
      </w:r>
      <w:r>
        <w:t xml:space="preserve"> </w:t>
      </w:r>
      <w:r>
        <w:t xml:space="preserve">is to detail the roadmap for introducing specialized</w:t>
      </w:r>
      <w:r>
        <w:t xml:space="preserve"> </w:t>
      </w:r>
      <w:r>
        <w:rPr>
          <w:bCs/>
          <w:b/>
        </w:rPr>
        <w:t xml:space="preserve">Surgeon</w:t>
      </w:r>
      <w:r>
        <w:t xml:space="preserve"> </w:t>
      </w:r>
      <w:r>
        <w:t xml:space="preserve">teams into hospitals within Saudi Arabia Jeddah. By focusing on the unique demographic and clinical demands of this region, we aim to reduce wait times, lower medical evacuation costs for patients, and establish Jeddah as a premier destination for complex surgical procedures in the Middle East.</w:t>
      </w:r>
    </w:p>
    <w:bookmarkEnd w:id="21"/>
    <w:bookmarkStart w:id="22" w:name="Xb175fee1e01d2d532ee9dfa6a420cabcb231139"/>
    <w:p>
      <w:pPr>
        <w:pStyle w:val="Heading2"/>
      </w:pPr>
      <w:r>
        <w:rPr>
          <w:bCs/>
          <w:b/>
        </w:rPr>
        <w:t xml:space="preserve">2. Market Analysis: The Context of Saudi Arabia Jeddah</w:t>
      </w:r>
    </w:p>
    <w:p>
      <w:pPr>
        <w:pStyle w:val="FirstParagraph"/>
      </w:pPr>
      <w:r>
        <w:t xml:space="preserve">The healthcare landscape in Saudi Arabia is characterized by a rapidly growing population and an increasing prevalence of chronic conditions such as diabetes and cardiovascular diseases. In the specific region of Saudi Arabia Jeddah, the healthcare demands are further compounded by two unique factors: urbanization and religious tourism. Jeddah serves as a gateway for millions of pilgrims traveling to Mecca annually. These visitors often require emergency medical interventions, including complex</w:t>
      </w:r>
      <w:r>
        <w:t xml:space="preserve"> </w:t>
      </w:r>
      <w:r>
        <w:rPr>
          <w:bCs/>
          <w:b/>
        </w:rPr>
        <w:t xml:space="preserve">Surgeon</w:t>
      </w:r>
      <w:r>
        <w:t xml:space="preserve"> </w:t>
      </w:r>
      <w:r>
        <w:t xml:space="preserve">interventions for accidents, acute cardiac events, or other surgical emergencies.</w:t>
      </w:r>
    </w:p>
    <w:p>
      <w:pPr>
        <w:pStyle w:val="BodyText"/>
      </w:pPr>
      <w:r>
        <w:t xml:space="preserve">Data indicates that a significant portion of the local population and expatriate workforce in Saudi Arabia Jeddah currently seeks advanced surgical care abroad. This represents a substantial economic leakage for the local economy. By enhancing the capacity of top-tier hospitals to perform complex procedures locally, this project addresses both healthcare accessibility and economic retention.</w:t>
      </w:r>
    </w:p>
    <w:bookmarkEnd w:id="22"/>
    <w:bookmarkStart w:id="23" w:name="project-objectives"/>
    <w:p>
      <w:pPr>
        <w:pStyle w:val="Heading2"/>
      </w:pPr>
      <w:r>
        <w:rPr>
          <w:bCs/>
          <w:b/>
        </w:rPr>
        <w:t xml:space="preserve">3. Project Objectives</w:t>
      </w:r>
    </w:p>
    <w:p>
      <w:pPr>
        <w:numPr>
          <w:ilvl w:val="0"/>
          <w:numId w:val="1001"/>
        </w:numPr>
        <w:pStyle w:val="Compact"/>
      </w:pPr>
      <w:r>
        <w:rPr>
          <w:bCs/>
          <w:b/>
        </w:rPr>
        <w:t xml:space="preserve">Talent Acquisition:</w:t>
      </w:r>
      <w:r>
        <w:t xml:space="preserve"> </w:t>
      </w:r>
      <w:r>
        <w:t xml:space="preserve">Recruit internationally accredited board-certified surgeons across key specialties such as neurosurgery, orthopedics, cardiothoracic surgery, and minimally invasive general surgery.</w:t>
      </w:r>
    </w:p>
    <w:p>
      <w:pPr>
        <w:numPr>
          <w:ilvl w:val="0"/>
          <w:numId w:val="1001"/>
        </w:numPr>
        <w:pStyle w:val="Compact"/>
      </w:pPr>
      <w:r>
        <w:br/>
      </w:r>
      <w:r>
        <w:t xml:space="preserve">Infrastructure Alignment: Ensure that hospital facilities in Saudi Arabia Jeddah are equipped with state-of-the-art technology capable of supporting advanced surgical procedures performed by these new hires.</w:t>
      </w:r>
    </w:p>
    <w:p>
      <w:pPr>
        <w:numPr>
          <w:ilvl w:val="0"/>
          <w:numId w:val="1001"/>
        </w:numPr>
        <w:pStyle w:val="Compact"/>
      </w:pPr>
      <w:r>
        <w:rPr>
          <w:bCs/>
          <w:b/>
        </w:rPr>
        <w:t xml:space="preserve">Cultural Integration:</w:t>
      </w:r>
      <w:r>
        <w:t xml:space="preserve"> </w:t>
      </w:r>
      <w:r>
        <w:t xml:space="preserve">Facilitate the smooth integration of international medical professionals into the local culture, respecting the social norms and religious practices prevalent in Saudi Arabia Jeddah.</w:t>
      </w:r>
    </w:p>
    <w:p>
      <w:pPr>
        <w:numPr>
          <w:ilvl w:val="0"/>
          <w:numId w:val="1001"/>
        </w:numPr>
        <w:pStyle w:val="Compact"/>
      </w:pPr>
      <w:r>
        <w:rPr>
          <w:bCs/>
          <w:b/>
        </w:rPr>
        <w:t xml:space="preserve">Knowledge Transfer:</w:t>
      </w:r>
      <w:r>
        <w:t xml:space="preserve"> </w:t>
      </w:r>
      <w:r>
        <w:t xml:space="preserve">Establish mentorship programs where visiting or relocating senior surgeons train local Saudi medical graduates, thereby building sustainable long-term capacity.</w:t>
      </w:r>
    </w:p>
    <w:bookmarkEnd w:id="23"/>
    <w:bookmarkStart w:id="27" w:name="implementation-strategy"/>
    <w:p>
      <w:pPr>
        <w:pStyle w:val="Heading2"/>
      </w:pPr>
      <w:r>
        <w:rPr>
          <w:bCs/>
          <w:b/>
        </w:rPr>
        <w:t xml:space="preserve">4. Implementation Strategy</w:t>
      </w:r>
    </w:p>
    <w:bookmarkStart w:id="24" w:name="a.-recruitment-and-licensing"/>
    <w:p>
      <w:pPr>
        <w:pStyle w:val="Heading3"/>
      </w:pPr>
      <w:r>
        <w:rPr>
          <w:bCs/>
          <w:b/>
        </w:rPr>
        <w:t xml:space="preserve">A. Recruitment and Licensing</w:t>
      </w:r>
    </w:p>
    <w:p>
      <w:pPr>
        <w:pStyle w:val="FirstParagraph"/>
      </w:pPr>
      <w:r>
        <w:t xml:space="preserve">The first phase involves identifying top-tier talent globally. The recruitment process will strictly adhere to the standards set by the Saudi Commission for Health Specialties (SCFHS). Candidates must possess proven track records in their respective fields of surgery. For the specific context of Saudi Arabia Jeddah, preference may be given to surgeons with experience in multicultural environments or those familiar with Islamic healthcare ethics.</w:t>
      </w:r>
    </w:p>
    <w:bookmarkEnd w:id="24"/>
    <w:bookmarkStart w:id="25" w:name="b.-hospital-partnership"/>
    <w:p>
      <w:pPr>
        <w:pStyle w:val="Heading3"/>
      </w:pPr>
      <w:r>
        <w:rPr>
          <w:bCs/>
          <w:b/>
        </w:rPr>
        <w:t xml:space="preserve">B. Hospital Partnership</w:t>
      </w:r>
    </w:p>
    <w:p>
      <w:pPr>
        <w:pStyle w:val="FirstParagraph"/>
      </w:pPr>
      <w:r>
        <w:t xml:space="preserve">This project will focus on partnership agreements with leading private and semi-private hospital networks in Saudi Arabia Jeddah. These institutions are currently expanding their facilities to meet the demands of Vision 2030. The agreement will outline clear service level expectations, patient volume targets, and quality assurance metrics specific to surgical outcomes.</w:t>
      </w:r>
    </w:p>
    <w:bookmarkEnd w:id="25"/>
    <w:bookmarkStart w:id="26" w:name="c.-training-and-development"/>
    <w:p>
      <w:pPr>
        <w:pStyle w:val="Heading3"/>
      </w:pPr>
      <w:r>
        <w:rPr>
          <w:bCs/>
          <w:b/>
        </w:rPr>
        <w:t xml:space="preserve">C. Training and Development</w:t>
      </w:r>
    </w:p>
    <w:p>
      <w:pPr>
        <w:pStyle w:val="FirstParagraph"/>
      </w:pPr>
      <w:r>
        <w:t xml:space="preserve">A critical component of this project is the "Train-the-Trainer" model. Senior surgeons will not only perform surgeries but also conduct weekly grand rounds, workshops, and hands-on training sessions for resident doctors in Saudi Arabia Jeddah. This ensures that the knowledge base remains within the local ecosystem even after initial contracts expire.</w:t>
      </w:r>
    </w:p>
    <w:bookmarkEnd w:id="26"/>
    <w:bookmarkEnd w:id="27"/>
    <w:bookmarkStart w:id="28" w:name="challenges-and-mitigation"/>
    <w:p>
      <w:pPr>
        <w:pStyle w:val="Heading2"/>
      </w:pPr>
      <w:r>
        <w:rPr>
          <w:bCs/>
          <w:b/>
        </w:rPr>
        <w:t xml:space="preserve">5. Challenges and Mitigation</w:t>
      </w:r>
    </w:p>
    <w:p>
      <w:pPr>
        <w:pStyle w:val="FirstParagraph"/>
      </w:pPr>
      <w:r>
        <w:rPr>
          <w:bCs/>
          <w:b/>
        </w:rPr>
        <w:t xml:space="preserve">Cultural Adaptation:</w:t>
      </w:r>
      <w:r>
        <w:t xml:space="preserve"> </w:t>
      </w:r>
      <w:r>
        <w:t xml:space="preserve">While international surgeons bring technical excellence, adapting to the social fabric of Saudi Arabia Jeddah is essential. Mitigation strategies include pre-departure cultural training sessions focusing on local customs, gender interaction norms in healthcare settings, and religious observances.</w:t>
      </w:r>
    </w:p>
    <w:p>
      <w:pPr>
        <w:pStyle w:val="BodyText"/>
      </w:pPr>
      <w:r>
        <w:rPr>
          <w:bCs/>
          <w:b/>
        </w:rPr>
        <w:t xml:space="preserve">Bureaucratic Hurdles:</w:t>
      </w:r>
      <w:r>
        <w:t xml:space="preserve"> </w:t>
      </w:r>
      <w:r>
        <w:t xml:space="preserve">Navigating licensing and visa processes can be time-consuming. We will establish a dedicated liaison team within the project management office to expedite these procedures specifically for medical visas in Saudi Arabia Jeddah.</w:t>
      </w:r>
    </w:p>
    <w:bookmarkEnd w:id="28"/>
    <w:bookmarkStart w:id="29" w:name="expected-outcomes-and-benefits"/>
    <w:p>
      <w:pPr>
        <w:pStyle w:val="Heading2"/>
      </w:pPr>
      <w:r>
        <w:rPr>
          <w:bCs/>
          <w:b/>
        </w:rPr>
        <w:t xml:space="preserve">6. Expected Outcomes and Benefits</w:t>
      </w:r>
    </w:p>
    <w:p>
      <w:pPr>
        <w:pStyle w:val="FirstParagraph"/>
      </w:pPr>
      <w:r>
        <w:t xml:space="preserve">The successful implementation of this project will yield several high-impact benefits. Primarily, it will significantly enhance the standard of care for patients requiring surgical intervention in Saudi Arabia Jeddah. Patients will no longer need to endure the stress and financial burden of traveling abroad for complex surgeries.</w:t>
      </w:r>
    </w:p>
    <w:p>
      <w:pPr>
        <w:pStyle w:val="BodyText"/>
      </w:pPr>
      <w:r>
        <w:t xml:space="preserve">Furthermore, the presence of renowned surgeons acts as a magnet for medical tourism, potentially positioning Saudi Arabia Jeddah as a regional center of excellence. This aligns perfectly with the economic goals of Vision 2030 by attracting foreign spenders to the healthcare sector. Additionally, local hospital revenues will increase due to higher patient retention rates and expanded service portfolios.</w:t>
      </w:r>
    </w:p>
    <w:bookmarkEnd w:id="29"/>
    <w:bookmarkStart w:id="30" w:name="conclusion"/>
    <w:p>
      <w:pPr>
        <w:pStyle w:val="Heading2"/>
      </w:pPr>
      <w:r>
        <w:rPr>
          <w:bCs/>
          <w:b/>
        </w:rPr>
        <w:t xml:space="preserve">7. Conclusion</w:t>
      </w:r>
    </w:p>
    <w:p>
      <w:pPr>
        <w:pStyle w:val="FirstParagraph"/>
      </w:pPr>
      <w:r>
        <w:t xml:space="preserve">In conclusion, this project represents a pivotal step toward modernizing the healthcare infrastructure in Saudi Arabia Jeddah. By strategically deploying skilled surgeons, we address critical gaps in specialized care while adhering to the national vision of self-sufficiency and quality improvement. The collaboration between international expertise and local infrastructure will create a robust surgical ecosystem that benefits patients, medical professionals, and the broader community.</w:t>
      </w:r>
    </w:p>
    <w:p>
      <w:pPr>
        <w:pStyle w:val="BodyText"/>
      </w:pPr>
      <w:r>
        <w:t xml:space="preserve">We recommend immediate approval of the budget allocation for Phase 1 recruitment to ensure timely onboarding before the peak Hajj season, thereby maximizing impact in Saudi Arabia Jeddah. This initiative underscores our commitment to delivering world-class surgical care rooted in the specific needs of our patients.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Specialist Surgeons in Jeddah</dc:title>
  <dc:creator/>
  <dc:language>en</dc:language>
  <cp:keywords/>
  <dcterms:created xsi:type="dcterms:W3CDTF">2026-07-30T13:05:51Z</dcterms:created>
  <dcterms:modified xsi:type="dcterms:W3CDTF">2026-07-30T13:05:51Z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