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Deployment</w:t>
      </w:r>
      <w:r>
        <w:t xml:space="preserve"> </w:t>
      </w:r>
      <w:r>
        <w:t xml:space="preserve">in</w:t>
      </w:r>
      <w:r>
        <w:t xml:space="preserve"> </w:t>
      </w:r>
      <w:r>
        <w:t xml:space="preserve">Thailand</w:t>
      </w:r>
      <w:r>
        <w:t xml:space="preserve"> </w:t>
      </w:r>
      <w:r>
        <w:t xml:space="preserve">Bangkok</w:t>
      </w:r>
    </w:p>
    <w:bookmarkStart w:id="28" w:name="X835bed4f328f813dafe9da7aa80903ff3610f5b"/>
    <w:p>
      <w:pPr>
        <w:pStyle w:val="Heading1"/>
      </w:pPr>
      <w:r>
        <w:t xml:space="preserve">Project Report Strategic Implementation of a Specialized Surgeon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establish a high-tier surgical practice within the medical tourism hub of Thailand, specifically targeting the capital city of Bangkok. The primary objective is to deploy a specialized</w:t>
      </w:r>
      <w:r>
        <w:t xml:space="preserve"> </w:t>
      </w:r>
      <w:r>
        <w:rPr>
          <w:bCs/>
          <w:b/>
        </w:rPr>
        <w:t xml:space="preserve">Surgeon</w:t>
      </w:r>
      <w:r>
        <w:t xml:space="preserve"> </w:t>
      </w:r>
      <w:r>
        <w:t xml:space="preserve">with expertise in minimally invasive procedures and orthopedic reconstruction.</w:t>
      </w:r>
      <w:r>
        <w:t xml:space="preserve"> </w:t>
      </w:r>
      <w:r>
        <w:rPr>
          <w:bCs/>
          <w:b/>
        </w:rPr>
        <w:t xml:space="preserve">Thailand Bangkok</w:t>
      </w:r>
      <w:r>
        <w:t xml:space="preserve"> </w:t>
      </w:r>
      <w:r>
        <w:t xml:space="preserve">has emerged as a global leader in healthcare tourism, offering world-class infrastructure coupled with cost-effective medical services. This document details the operational framework, regulatory compliance requirements, market analysis, and financial projections necessary to successfully launch this</w:t>
      </w:r>
      <w:r>
        <w:t xml:space="preserve"> </w:t>
      </w:r>
      <w:r>
        <w:rPr>
          <w:bCs/>
          <w:b/>
        </w:rPr>
        <w:t xml:space="preserve">Project Report</w:t>
      </w:r>
      <w:r>
        <w:t xml:space="preserve">-based initiative.</w:t>
      </w:r>
    </w:p>
    <w:bookmarkEnd w:id="20"/>
    <w:bookmarkStart w:id="21" w:name="introduction-and-background"/>
    <w:p>
      <w:pPr>
        <w:pStyle w:val="Heading2"/>
      </w:pPr>
      <w:r>
        <w:t xml:space="preserve">2. Introduction and Background</w:t>
      </w:r>
    </w:p>
    <w:p>
      <w:pPr>
        <w:pStyle w:val="FirstParagraph"/>
      </w:pPr>
      <w:r>
        <w:t xml:space="preserve">The global healthcare landscape is shifting towards destination medicine, where patients travel internationally for high-quality medical care at competitive prices. In this context,</w:t>
      </w:r>
      <w:r>
        <w:t xml:space="preserve"> </w:t>
      </w:r>
      <w:r>
        <w:rPr>
          <w:bCs/>
          <w:b/>
        </w:rPr>
        <w:t xml:space="preserve">Thailand Bangkok</w:t>
      </w:r>
      <w:r>
        <w:t xml:space="preserve"> </w:t>
      </w:r>
      <w:r>
        <w:t xml:space="preserve">stands out as a premier destination due to its Joint Commission International (JCI)-accredited hospitals and highly skilled medical professionals. However, the demand for specialized surgical expertise exceeds the current supply of foreign-trained specialists available in the local market.</w:t>
      </w:r>
    </w:p>
    <w:p>
      <w:pPr>
        <w:pStyle w:val="BodyText"/>
      </w:pPr>
      <w:r>
        <w:t xml:space="preserve">The core component of this project is the recruitment and deployment of a distinguished</w:t>
      </w:r>
      <w:r>
        <w:t xml:space="preserve"> </w:t>
      </w:r>
      <w:r>
        <w:rPr>
          <w:bCs/>
          <w:b/>
        </w:rPr>
        <w:t xml:space="preserve">Surgeon</w:t>
      </w:r>
      <w:r>
        <w:t xml:space="preserve">. This individual will not only perform complex procedures but also serve as a mentor for local medical staff, thereby elevating the standard of care. This</w:t>
      </w:r>
      <w:r>
        <w:t xml:space="preserve"> </w:t>
      </w:r>
      <w:r>
        <w:rPr>
          <w:bCs/>
          <w:b/>
        </w:rPr>
        <w:t xml:space="preserve">Project Report</w:t>
      </w:r>
      <w:r>
        <w:t xml:space="preserve"> </w:t>
      </w:r>
      <w:r>
        <w:t xml:space="preserve">serves as the foundational document guiding stakeholders through the complexities of introducing this specialized role into the bustling healthcare ecosystem of</w:t>
      </w:r>
      <w:r>
        <w:t xml:space="preserve"> </w:t>
      </w:r>
      <w:r>
        <w:rPr>
          <w:bCs/>
          <w:b/>
        </w:rPr>
        <w:t xml:space="preserve">Thailand Bangkok</w:t>
      </w:r>
      <w:r>
        <w:t xml:space="preserve">.</w:t>
      </w:r>
    </w:p>
    <w:bookmarkEnd w:id="21"/>
    <w:bookmarkStart w:id="22" w:name="X20d9d7435063d977d3a8f4a79a85fcdd3d95ef9"/>
    <w:p>
      <w:pPr>
        <w:pStyle w:val="Heading2"/>
      </w:pPr>
      <w:r>
        <w:t xml:space="preserve">3. Market Analysis: The Landscape in Thailand Bangkok</w:t>
      </w:r>
    </w:p>
    <w:p>
      <w:pPr>
        <w:pStyle w:val="FirstParagraph"/>
      </w:pPr>
      <w:r>
        <w:t xml:space="preserve">3.1 Demand for Specialized Care</w:t>
      </w:r>
      <w:r>
        <w:br/>
      </w:r>
      <w:r>
        <w:t xml:space="preserve">Patients from Europe, North America, and neighboring Asian countries frequently travel to</w:t>
      </w:r>
      <w:r>
        <w:t xml:space="preserve"> </w:t>
      </w:r>
      <w:r>
        <w:rPr>
          <w:bCs/>
          <w:b/>
        </w:rPr>
        <w:t xml:space="preserve">Thailand Bangkok</w:t>
      </w:r>
      <w:r>
        <w:t xml:space="preserve">. While general surgery is well-represented, there is a notable gap in specialized fields such as robotic-assisted surgery and complex spinal interventions. The target demographic includes medical tourists seeking secondary opinions or advanced surgical corrections that are either unavailable or prohibitively expensive in their home countries.</w:t>
      </w:r>
    </w:p>
    <w:p>
      <w:pPr>
        <w:pStyle w:val="BodyText"/>
      </w:pPr>
      <w:r>
        <w:t xml:space="preserve">3.2 Competitive Advantage</w:t>
      </w:r>
      <w:r>
        <w:br/>
      </w:r>
      <w:r>
        <w:t xml:space="preserve">By positioning the</w:t>
      </w:r>
      <w:r>
        <w:t xml:space="preserve"> </w:t>
      </w:r>
      <w:r>
        <w:rPr>
          <w:bCs/>
          <w:b/>
        </w:rPr>
        <w:t xml:space="preserve">Surgeon</w:t>
      </w:r>
      <w:r>
        <w:t xml:space="preserve"> </w:t>
      </w:r>
      <w:r>
        <w:t xml:space="preserve">within a top-tier facility in central</w:t>
      </w:r>
      <w:r>
        <w:t xml:space="preserve"> </w:t>
      </w:r>
      <w:r>
        <w:rPr>
          <w:bCs/>
          <w:b/>
        </w:rPr>
        <w:t xml:space="preserve">Bangkok</w:t>
      </w:r>
      <w:r>
        <w:t xml:space="preserve">, we can leverage the city’s reputation for hospitality and service excellence. The competitive advantage lies in the combination of Western-standard surgical techniques with Thai patient care philosophy, which emphasizes comfort, privacy, and holistic recovery.</w:t>
      </w:r>
    </w:p>
    <w:bookmarkEnd w:id="22"/>
    <w:bookmarkStart w:id="23" w:name="regulatory-and-legal-framework"/>
    <w:p>
      <w:pPr>
        <w:pStyle w:val="Heading2"/>
      </w:pPr>
      <w:r>
        <w:t xml:space="preserve">4. Regulatory and Legal Framework</w:t>
      </w:r>
    </w:p>
    <w:p>
      <w:pPr>
        <w:pStyle w:val="FirstParagraph"/>
      </w:pPr>
      <w:r>
        <w:t xml:space="preserve">Operating a medical practice in</w:t>
      </w:r>
      <w:r>
        <w:t xml:space="preserve"> </w:t>
      </w:r>
      <w:r>
        <w:rPr>
          <w:bCs/>
          <w:b/>
        </w:rPr>
        <w:t xml:space="preserve">Thailand Bangkok</w:t>
      </w:r>
      <w:r>
        <w:t xml:space="preserve"> </w:t>
      </w:r>
      <w:r>
        <w:t xml:space="preserve">requires strict adherence to local laws. This section of the</w:t>
      </w:r>
      <w:r>
        <w:t xml:space="preserve"> </w:t>
      </w:r>
      <w:r>
        <w:rPr>
          <w:bCs/>
          <w:b/>
        </w:rPr>
        <w:t xml:space="preserve">Project Report</w:t>
      </w:r>
      <w:r>
        <w:t xml:space="preserve">, critical for legal compliance, highlights several key requirements:</w:t>
      </w:r>
    </w:p>
    <w:p>
      <w:pPr>
        <w:pStyle w:val="BodyText"/>
      </w:pPr>
      <w:r>
        <w:t xml:space="preserve">4.1 Medical Council of Thailand Registration</w:t>
      </w:r>
      <w:r>
        <w:br/>
      </w:r>
      <w:r>
        <w:t xml:space="preserve">The appointed</w:t>
      </w:r>
      <w:r>
        <w:t xml:space="preserve"> </w:t>
      </w:r>
      <w:r>
        <w:rPr>
          <w:bCs/>
          <w:b/>
        </w:rPr>
        <w:t xml:space="preserve">Surgeon</w:t>
      </w:r>
      <w:r>
        <w:t xml:space="preserve"> </w:t>
      </w:r>
      <w:r>
        <w:t xml:space="preserve">must undergo a rigorous verification process by the Medical Council of Thailand. This includes the validation of medical degrees, surgical board certifications, and a minimum number of years post-graduate experience. For foreign surgeons, a temporary or permanent license to practice in</w:t>
      </w:r>
      <w:r>
        <w:t xml:space="preserve"> </w:t>
      </w:r>
      <w:r>
        <w:rPr>
          <w:bCs/>
          <w:b/>
        </w:rPr>
        <w:t xml:space="preserve">Bangkok</w:t>
      </w:r>
      <w:r>
        <w:t xml:space="preserve"> </w:t>
      </w:r>
      <w:r>
        <w:t xml:space="preserve">is mandatory.</w:t>
      </w:r>
    </w:p>
    <w:p>
      <w:pPr>
        <w:pStyle w:val="BodyText"/>
      </w:pPr>
      <w:r>
        <w:t xml:space="preserve">4.2 Work Permits and Visas</w:t>
      </w:r>
      <w:r>
        <w:br/>
      </w:r>
      <w:r>
        <w:t xml:space="preserve">Securing the appropriate Non-Immigrant Visa 'B' (Business) and subsequently a work permit is essential. The hiring institution must prove that no local candidate could fill the position, justifying the import of specialized surgical talent.</w:t>
      </w:r>
    </w:p>
    <w:p>
      <w:pPr>
        <w:pStyle w:val="BodyText"/>
      </w:pPr>
      <w:r>
        <w:t xml:space="preserve">4.3 Malpractice Insurance</w:t>
      </w:r>
      <w:r>
        <w:br/>
      </w:r>
      <w:r>
        <w:t xml:space="preserve">Comprehensive medical malpractice insurance tailored to Thai laws must be secured. This protects both the</w:t>
      </w:r>
      <w:r>
        <w:t xml:space="preserve"> </w:t>
      </w:r>
      <w:r>
        <w:rPr>
          <w:bCs/>
          <w:b/>
        </w:rPr>
        <w:t xml:space="preserve">Surgeon</w:t>
      </w:r>
      <w:r>
        <w:t xml:space="preserve">, the hospital, and patients in</w:t>
      </w:r>
      <w:r>
        <w:t xml:space="preserve"> </w:t>
      </w:r>
      <w:r>
        <w:rPr>
          <w:bCs/>
          <w:b/>
        </w:rPr>
        <w:t xml:space="preserve">Thailand Bangkok</w:t>
      </w:r>
      <w:r>
        <w:t xml:space="preserve">.</w:t>
      </w:r>
    </w:p>
    <w:bookmarkEnd w:id="23"/>
    <w:bookmarkStart w:id="24" w:name="operational-strategy"/>
    <w:p>
      <w:pPr>
        <w:pStyle w:val="Heading2"/>
      </w:pPr>
      <w:r>
        <w:t xml:space="preserve">5. Operational Strategy</w:t>
      </w:r>
    </w:p>
    <w:p>
      <w:pPr>
        <w:pStyle w:val="FirstParagraph"/>
      </w:pPr>
      <w:r>
        <w:t xml:space="preserve">5.1 Facility Selection</w:t>
      </w:r>
      <w:r>
        <w:br/>
      </w:r>
      <w:r>
        <w:t xml:space="preserve">The project will focus on partnering with a JCI-accredited hospital located in the Sukhumvit or Silom districts of</w:t>
      </w:r>
      <w:r>
        <w:t xml:space="preserve"> </w:t>
      </w:r>
      <w:r>
        <w:rPr>
          <w:bCs/>
          <w:b/>
        </w:rPr>
        <w:t xml:space="preserve">Bangkok</w:t>
      </w:r>
      <w:r>
        <w:t xml:space="preserve">. These areas are easily accessible from Suvarnabhumi Airport, facilitating the influx of international patients.</w:t>
      </w:r>
    </w:p>
    <w:p>
      <w:pPr>
        <w:pStyle w:val="BodyText"/>
      </w:pPr>
      <w:r>
        <w:t xml:space="preserve">5.2 Integration and Training</w:t>
      </w:r>
      <w:r>
        <w:br/>
      </w:r>
      <w:r>
        <w:t xml:space="preserve">The</w:t>
      </w:r>
      <w:r>
        <w:t xml:space="preserve"> </w:t>
      </w:r>
      <w:r>
        <w:rPr>
          <w:bCs/>
          <w:b/>
        </w:rPr>
        <w:t xml:space="preserve">Surgeon</w:t>
      </w:r>
      <w:r>
        <w:t xml:space="preserve"> </w:t>
      </w:r>
      <w:r>
        <w:t xml:space="preserve">will work alongside local anesthesiologists, nurses, and surgical technicians. A knowledge-transfer program will be initiated to ensure sustainable quality improvement. This collaboration is vital for embedding international best practices within the</w:t>
      </w:r>
      <w:r>
        <w:t xml:space="preserve"> </w:t>
      </w:r>
      <w:r>
        <w:rPr>
          <w:bCs/>
          <w:b/>
        </w:rPr>
        <w:t xml:space="preserve">Thailand Bangkok</w:t>
      </w:r>
      <w:r>
        <w:t xml:space="preserve"> </w:t>
      </w:r>
      <w:r>
        <w:t xml:space="preserve">healthcare network.</w:t>
      </w:r>
    </w:p>
    <w:p>
      <w:pPr>
        <w:pStyle w:val="BodyText"/>
      </w:pPr>
      <w:r>
        <w:t xml:space="preserve">5.3 Patient Pathway</w:t>
      </w:r>
      <w:r>
        <w:br/>
      </w:r>
      <w:r>
        <w:t xml:space="preserve">A dedicated patient liaison team will manage the journey from initial inquiry to post-operative discharge in</w:t>
      </w:r>
      <w:r>
        <w:t xml:space="preserve"> </w:t>
      </w:r>
      <w:r>
        <w:rPr>
          <w:bCs/>
          <w:b/>
        </w:rPr>
        <w:t xml:space="preserve">Bangkok</w:t>
      </w:r>
      <w:r>
        <w:t xml:space="preserve">. Services will include airport transfers, hotel bookings for accompanying family members, and translation services to bridge any language barriers.</w:t>
      </w:r>
    </w:p>
    <w:bookmarkEnd w:id="24"/>
    <w:bookmarkStart w:id="25" w:name="financial-projections"/>
    <w:p>
      <w:pPr>
        <w:pStyle w:val="Heading2"/>
      </w:pPr>
      <w:r>
        <w:t xml:space="preserve">6. Financial Projections</w:t>
      </w:r>
    </w:p>
    <w:p>
      <w:pPr>
        <w:pStyle w:val="FirstParagraph"/>
      </w:pPr>
      <w:r>
        <w:t xml:space="preserve">This section of the</w:t>
      </w:r>
      <w:r>
        <w:t xml:space="preserve"> </w:t>
      </w:r>
      <w:r>
        <w:rPr>
          <w:bCs/>
          <w:b/>
        </w:rPr>
        <w:t xml:space="preserve">Project Report</w:t>
      </w:r>
      <w:r>
        <w:t xml:space="preserve"> </w:t>
      </w:r>
      <w:r>
        <w:t xml:space="preserve">details the expected financial outcomes over a three-year period.</w:t>
      </w:r>
    </w:p>
    <w:p>
      <w:pPr>
        <w:pStyle w:val="BodyText"/>
      </w:pPr>
      <w:r>
        <w:t xml:space="preserve">6.1 Revenue Streams</w:t>
      </w:r>
      <w:r>
        <w:br/>
      </w:r>
      <w:r>
        <w:t xml:space="preserve">Primary revenue will be generated through surgical fees, anesthesia charges, and hospital stay costs in</w:t>
      </w:r>
      <w:r>
        <w:t xml:space="preserve"> </w:t>
      </w:r>
      <w:r>
        <w:rPr>
          <w:bCs/>
          <w:b/>
        </w:rPr>
        <w:t xml:space="preserve">Bangkok</w:t>
      </w:r>
      <w:r>
        <w:t xml:space="preserve">. Secondary revenue will come from follow-up consultations conducted remotely once patients return to their home countries.</w:t>
      </w:r>
    </w:p>
    <w:p>
      <w:pPr>
        <w:pStyle w:val="BodyText"/>
      </w:pPr>
      <w:r>
        <w:t xml:space="preserve">6.2 Cost Structure</w:t>
      </w:r>
      <w:r>
        <w:br/>
      </w:r>
      <w:r>
        <w:t xml:space="preserve">Major costs include the</w:t>
      </w:r>
      <w:r>
        <w:t xml:space="preserve"> </w:t>
      </w:r>
      <w:r>
        <w:rPr>
          <w:bCs/>
          <w:b/>
        </w:rPr>
        <w:t xml:space="preserve">Surgeon’s</w:t>
      </w:r>
      <w:r>
        <w:t xml:space="preserve"> </w:t>
      </w:r>
      <w:r>
        <w:t xml:space="preserve">compensation package (salary plus performance bonuses), hospital facility rental, marketing expenses targeted at international medical tourism agencies, and administrative overheads in</w:t>
      </w:r>
      <w:r>
        <w:t xml:space="preserve"> </w:t>
      </w:r>
      <w:r>
        <w:rPr>
          <w:bCs/>
          <w:b/>
        </w:rPr>
        <w:t xml:space="preserve">Thailand Bangkok</w:t>
      </w:r>
      <w:r>
        <w:t xml:space="preserve">.</w:t>
      </w:r>
    </w:p>
    <w:p>
      <w:pPr>
        <w:pStyle w:val="BodyText"/>
      </w:pPr>
      <w:r>
        <w:t xml:space="preserve">6.3 Break-Even Analysis</w:t>
      </w:r>
      <w:r>
        <w:br/>
      </w:r>
      <w:r>
        <w:t xml:space="preserve">Based on conservative estimates of surgical volume, the project is expected to break even by the end of the eighteenth month. The high profit margins associated with medical tourism in</w:t>
      </w:r>
      <w:r>
        <w:t xml:space="preserve"> </w:t>
      </w:r>
      <w:r>
        <w:rPr>
          <w:bCs/>
          <w:b/>
        </w:rPr>
        <w:t xml:space="preserve">Bangkok</w:t>
      </w:r>
      <w:r>
        <w:t xml:space="preserve"> </w:t>
      </w:r>
      <w:r>
        <w:t xml:space="preserve">allow for rapid ROI compared to domestic practice models.</w:t>
      </w:r>
    </w:p>
    <w:bookmarkEnd w:id="25"/>
    <w:bookmarkStart w:id="26" w:name="risk-management"/>
    <w:p>
      <w:pPr>
        <w:pStyle w:val="Heading2"/>
      </w:pPr>
      <w:r>
        <w:t xml:space="preserve">7. Risk Management</w:t>
      </w:r>
    </w:p>
    <w:p>
      <w:pPr>
        <w:pStyle w:val="FirstParagraph"/>
      </w:pPr>
      <w:r>
        <w:t xml:space="preserve">7.1 Regulatory Risks</w:t>
      </w:r>
      <w:r>
        <w:br/>
      </w:r>
      <w:r>
        <w:t xml:space="preserve">Changes in Thai immigration or healthcare laws could impact the validity of the work permit. Mitigation involves maintaining open dialogue with legal experts in</w:t>
      </w:r>
      <w:r>
        <w:t xml:space="preserve"> </w:t>
      </w:r>
      <w:r>
        <w:rPr>
          <w:bCs/>
          <w:b/>
        </w:rPr>
        <w:t xml:space="preserve">Bangkok</w:t>
      </w:r>
      <w:r>
        <w:t xml:space="preserve">.</w:t>
      </w:r>
    </w:p>
    <w:p>
      <w:pPr>
        <w:pStyle w:val="BodyText"/>
      </w:pPr>
      <w:r>
        <w:t xml:space="preserve">7.2 Reputational Risks</w:t>
      </w:r>
      <w:r>
        <w:br/>
      </w:r>
      <w:r>
        <w:t xml:space="preserve">In the age of digital reviews, patient satisfaction is paramount. Any adverse outcome involving the</w:t>
      </w:r>
      <w:r>
        <w:t xml:space="preserve"> </w:t>
      </w:r>
      <w:r>
        <w:rPr>
          <w:bCs/>
          <w:b/>
        </w:rPr>
        <w:t xml:space="preserve">Surgeon</w:t>
      </w:r>
      <w:r>
        <w:t xml:space="preserve"> </w:t>
      </w:r>
      <w:r>
        <w:t xml:space="preserve">could damage the brand in</w:t>
      </w:r>
      <w:r>
        <w:t xml:space="preserve"> </w:t>
      </w:r>
      <w:r>
        <w:rPr>
          <w:bCs/>
          <w:b/>
        </w:rPr>
        <w:t xml:space="preserve">Thailand Bangkok</w:t>
      </w:r>
      <w:r>
        <w:t xml:space="preserve">. Strict ethical guidelines and transparent communication protocols will be enforced.</w:t>
      </w:r>
    </w:p>
    <w:p>
      <w:pPr>
        <w:pStyle w:val="BodyText"/>
      </w:pPr>
      <w:r>
        <w:t xml:space="preserve">7.3 Operational Risks</w:t>
      </w:r>
      <w:r>
        <w:br/>
      </w:r>
      <w:r>
        <w:t xml:space="preserve">Supply chain issues for specialized surgical equipment imported into</w:t>
      </w:r>
      <w:r>
        <w:t xml:space="preserve"> </w:t>
      </w:r>
      <w:r>
        <w:rPr>
          <w:bCs/>
          <w:b/>
        </w:rPr>
        <w:t xml:space="preserve">Bangkok</w:t>
      </w:r>
      <w:r>
        <w:t xml:space="preserve"> </w:t>
      </w:r>
      <w:r>
        <w:t xml:space="preserve">could delay procedures. Establishing local vendor relationships as backups is recommended.</w:t>
      </w:r>
    </w:p>
    <w:bookmarkEnd w:id="26"/>
    <w:bookmarkStart w:id="27" w:name="conclusion-and-recommendations"/>
    <w:p>
      <w:pPr>
        <w:pStyle w:val="Heading2"/>
      </w:pPr>
      <w:r>
        <w:t xml:space="preserve">8. Conclusion and Recommendations</w:t>
      </w:r>
    </w:p>
    <w:p>
      <w:pPr>
        <w:pStyle w:val="FirstParagraph"/>
      </w:pPr>
      <w:r>
        <w:t xml:space="preserve">The deployment of a specialized</w:t>
      </w:r>
      <w:r>
        <w:t xml:space="preserve"> </w:t>
      </w:r>
      <w:r>
        <w:rPr>
          <w:bCs/>
          <w:b/>
        </w:rPr>
        <w:t xml:space="preserve">Surgeon</w:t>
      </w:r>
      <w:r>
        <w:t xml:space="preserve"> </w:t>
      </w:r>
      <w:r>
        <w:t xml:space="preserve">in</w:t>
      </w:r>
      <w:r>
        <w:t xml:space="preserve"> </w:t>
      </w:r>
      <w:r>
        <w:rPr>
          <w:bCs/>
          <w:b/>
        </w:rPr>
        <w:t xml:space="preserve">Thailand Bangkok</w:t>
      </w:r>
      <w:r>
        <w:t xml:space="preserve"> </w:t>
      </w:r>
      <w:r>
        <w:t xml:space="preserve">represents a viable and lucrative opportunity within the global medical tourism sector. This</w:t>
      </w:r>
      <w:r>
        <w:t xml:space="preserve"> </w:t>
      </w:r>
      <w:r>
        <w:rPr>
          <w:bCs/>
          <w:b/>
        </w:rPr>
        <w:t xml:space="preserve">Project Report</w:t>
      </w:r>
      <w:r>
        <w:t xml:space="preserve">, comprehensive analysis has highlighted the significant demand for high-quality surgical services, the robust regulatory environment provided by Thai authorities, and the strong infrastructure supporting international healthcare delivery in</w:t>
      </w:r>
      <w:r>
        <w:t xml:space="preserve"> </w:t>
      </w:r>
      <w:r>
        <w:rPr>
          <w:bCs/>
          <w:b/>
        </w:rPr>
        <w:t xml:space="preserve">Bangkok</w:t>
      </w:r>
      <w:r>
        <w:t xml:space="preserve">.</w:t>
      </w:r>
    </w:p>
    <w:p>
      <w:pPr>
        <w:pStyle w:val="BodyText"/>
      </w:pPr>
      <w:r>
        <w:t xml:space="preserve">It is recommended that the Executive Board approve Phase One of this project: securing legal counsel for licensing in</w:t>
      </w:r>
      <w:r>
        <w:t xml:space="preserve"> </w:t>
      </w:r>
      <w:r>
        <w:rPr>
          <w:bCs/>
          <w:b/>
        </w:rPr>
        <w:t xml:space="preserve">Thailand Bangkok</w:t>
      </w:r>
      <w:r>
        <w:t xml:space="preserve"> </w:t>
      </w:r>
      <w:r>
        <w:t xml:space="preserve">and initiating interviews with potential candidate</w:t>
      </w:r>
      <w:r>
        <w:t xml:space="preserve"> </w:t>
      </w:r>
      <w:r>
        <w:rPr>
          <w:bCs/>
          <w:b/>
        </w:rPr>
        <w:t xml:space="preserve">Surgeons</w:t>
      </w:r>
      <w:r>
        <w:t xml:space="preserve">. By capitalizing on the reputation of</w:t>
      </w:r>
    </w:p>
    <w:p>
      <w:pPr>
        <w:pStyle w:val="BodyText"/>
      </w:pPr>
      <w:r>
        <w:t xml:space="preserve">Bangkok as a medical hub, we can establish a leading surgical center that delivers exceptional patient outcomes while achieving sustainable financial growth.</w:t>
      </w:r>
    </w:p>
    <w:p>
      <w:pPr>
        <w:pStyle w:val="BodyText"/>
      </w:pPr>
      <w:r>
        <w:rPr>
          <w:iCs/>
          <w:i/>
        </w:rPr>
        <w:t xml:space="preserve">This document is confidential and intended solely for the use of the individuals or entities to whom it is addressed. All references to "Surgeon," "Thailand Bangkok," and this "Project Report" must remain strictly within the context of strategic planning and operational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Deployment in Thailand Bangkok</dc:title>
  <dc:creator/>
  <dc:language>en</dc:language>
  <cp:keywords/>
  <dcterms:created xsi:type="dcterms:W3CDTF">2026-07-30T14:48:07Z</dcterms:created>
  <dcterms:modified xsi:type="dcterms:W3CDTF">2026-07-30T14:48:07Z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