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Uganda</w:t>
      </w:r>
      <w:r>
        <w:t xml:space="preserve"> </w:t>
      </w:r>
      <w:r>
        <w:t xml:space="preserve">Kampala</w:t>
      </w:r>
    </w:p>
    <w:bookmarkStart w:id="30" w:name="X868635cfa709491483900762430acc2a1ce4c8b"/>
    <w:p>
      <w:pPr>
        <w:pStyle w:val="Heading1"/>
      </w:pPr>
      <w:r>
        <w:t xml:space="preserve">Project Report: Strategic Implementation of Advanced Surgical Care in Uganda Kampala</w:t>
      </w:r>
    </w:p>
    <w:p>
      <w:pPr>
        <w:pStyle w:val="FirstParagraph"/>
      </w:pPr>
      <w:r>
        <w:rPr>
          <w:bCs/>
          <w:b/>
        </w:rPr>
        <w:t xml:space="preserve">Date:</w:t>
      </w:r>
      <w:r>
        <w:t xml:space="preserve"> </w:t>
      </w:r>
      <w:r>
        <w:t xml:space="preserve">October 2023</w:t>
      </w:r>
      <w:r>
        <w:br/>
      </w:r>
      <w:r>
        <w:rPr>
          <w:bCs/>
          <w:b/>
        </w:rPr>
        <w:t xml:space="preserve">To:</w:t>
      </w:r>
      <w:r>
        <w:t xml:space="preserve">The Board of Directors, Health Development Initiative</w:t>
      </w:r>
      <w:r>
        <w:br/>
      </w:r>
    </w:p>
    <w:p>
      <w:pPr>
        <w:pStyle w:val="BodyText"/>
      </w:pPr>
      <w:r>
        <w:t xml:space="preserve">.</w:t>
      </w:r>
    </w:p>
    <w:p>
      <w:pPr>
        <w:pStyle w:val="BodyText"/>
      </w:pPr>
      <w:r>
        <w:t xml:space="preserve">.</w:t>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projected outcomes for the establishment and enhancement of specialized surgical services within the capital city of Uganda Kampala. The primary objective of this initiative is to address the critical deficit in accessible, high-quality surgical care by recruiting and integrating highly skilled Surgeon professionals into existing healthcare infrastructure. As a pivotal urban hub in East Africa, Uganda Kampala presents both significant challenges due to its density and rapid growth opportunities for centralized medical excellence. This report details the roadmap for deploying state-of-the-art surgical units that align with national health goals while ensuring sustainability, quality assurance, and community impact.</w:t>
      </w:r>
    </w:p>
    <w:bookmarkEnd w:id="20"/>
    <w:bookmarkStart w:id="21" w:name="background-and-context"/>
    <w:p>
      <w:pPr>
        <w:pStyle w:val="Heading2"/>
      </w:pPr>
      <w:r>
        <w:t xml:space="preserve">2. Background and Context</w:t>
      </w:r>
    </w:p>
    <w:p>
      <w:pPr>
        <w:pStyle w:val="FirstParagraph"/>
      </w:pPr>
      <w:r>
        <w:t xml:space="preserve">The healthcare landscape in Uganda Kampala has seen considerable development over the last decade; however, surgical care remains a bottleneck. While general medical services have expanded, specialized surgical interventions—ranging from emergency trauma care to elective oncological procedures—are often insufficiently supported by adequate infrastructure and specialist manpower. The capital city serves as the primary referral center for the entire nation. Consequently, when local facilities in rural districts lack capacity, patients flood into Kampala’s major hospitals.</w:t>
      </w:r>
    </w:p>
    <w:p>
      <w:pPr>
        <w:pStyle w:val="BodyText"/>
      </w:pPr>
      <w:r>
        <w:t xml:space="preserve">This influx creates a disproportionate burden on existing resources. A dedicated Surgeon-led initiative is therefore not merely an addition to the healthcare system but a necessity for survival and stabilization of public health metrics in Uganda Kampala. The city’s dense population requires a surgical response system that is both rapid and technically proficient to manage trauma, obstetric complications, and chronic disease-related surgeries effectively.</w:t>
      </w:r>
    </w:p>
    <w:bookmarkEnd w:id="21"/>
    <w:bookmarkStart w:id="22" w:name="project-objectives"/>
    <w:p>
      <w:pPr>
        <w:pStyle w:val="Heading2"/>
      </w:pPr>
      <w:r>
        <w:t xml:space="preserve">3. Project Objectives</w:t>
      </w:r>
    </w:p>
    <w:p>
      <w:pPr>
        <w:pStyle w:val="FirstParagraph"/>
      </w:pPr>
      <w:r>
        <w:t xml:space="preserve">The core objectives of this project are designed to transform the surgical delivery model in Uganda Kampala:</w:t>
      </w:r>
    </w:p>
    <w:p>
      <w:pPr>
        <w:numPr>
          <w:ilvl w:val="0"/>
          <w:numId w:val="1001"/>
        </w:numPr>
        <w:pStyle w:val="Compact"/>
      </w:pPr>
      <w:r>
        <w:rPr>
          <w:bCs/>
          <w:b/>
        </w:rPr>
        <w:t xml:space="preserve">Clinical Excellence:</w:t>
      </w:r>
      <w:r>
        <w:t xml:space="preserve">To introduce a new standard of care by deploying certified Surgeons who are trained in modern, minimally invasive techniques and advanced perioperative management.</w:t>
      </w:r>
    </w:p>
    <w:p>
      <w:pPr>
        <w:numPr>
          <w:ilvl w:val="0"/>
          <w:numId w:val="1001"/>
        </w:numPr>
        <w:pStyle w:val="Compact"/>
      </w:pPr>
      <w:r>
        <w:rPr>
          <w:bCs/>
          <w:b/>
        </w:rPr>
        <w:t xml:space="preserve">Infrastructure Development:</w:t>
      </w:r>
      <w:r>
        <w:t xml:space="preserve">To upgrade operating theaters in selected referral hospitals within Uganda Kampala to meet international safety and hygiene standards.</w:t>
      </w:r>
    </w:p>
    <w:p>
      <w:pPr>
        <w:numPr>
          <w:ilvl w:val="0"/>
          <w:numId w:val="1001"/>
        </w:numPr>
        <w:pStyle w:val="Compact"/>
      </w:pPr>
      <w:r>
        <w:rPr>
          <w:bCs/>
          <w:b/>
        </w:rPr>
        <w:t xml:space="preserve">Capacity Building:</w:t>
      </w:r>
      <w:r>
        <w:t xml:space="preserve">To create a sustainable training environment where resident medical officers can learn from expert Surgeons, ensuring long-term local capability.</w:t>
      </w:r>
    </w:p>
    <w:p>
      <w:pPr>
        <w:numPr>
          <w:ilvl w:val="0"/>
          <w:numId w:val="1001"/>
        </w:numPr>
        <w:pStyle w:val="Compact"/>
      </w:pPr>
      <w:r>
        <w:t xml:space="preserve">Accessibility:To reduce wait times for critical surgical interventions by streamlining referral pathways and optimizing resource allocation within Uganda Kampala’s hospital network.</w:t>
      </w:r>
    </w:p>
    <w:bookmarkEnd w:id="22"/>
    <w:bookmarkStart w:id="26" w:name="implementation-strategy"/>
    <w:p>
      <w:pPr>
        <w:pStyle w:val="Heading2"/>
      </w:pPr>
      <w:r>
        <w:t xml:space="preserve">4. Implementation Strategy</w:t>
      </w:r>
    </w:p>
    <w:bookmarkStart w:id="23" w:name="recruitment-of-specialist-surgeons"/>
    <w:p>
      <w:pPr>
        <w:pStyle w:val="Heading3"/>
      </w:pPr>
      <w:r>
        <w:t xml:space="preserve">4.1 Recruitment of Specialist Surgeons</w:t>
      </w:r>
    </w:p>
    <w:p>
      <w:pPr>
        <w:pStyle w:val="FirstParagraph"/>
      </w:pPr>
      <w:r>
        <w:t xml:space="preserve">The cornerstone of this project is the recruitment of qualified Surgeons. We will partner with international medical boards to identify specialists willing to commit to two-year rotations in Uganda Kampala. These experts will serve as mentors and lead clinicians, ensuring that complex procedures are performed safely. The selection criteria emphasize not only technical skill but also cultural competency and a commitment to public health improvement.</w:t>
      </w:r>
    </w:p>
    <w:bookmarkEnd w:id="23"/>
    <w:bookmarkStart w:id="24" w:name="infrastructure-and-equipment"/>
    <w:p>
      <w:pPr>
        <w:pStyle w:val="Heading3"/>
      </w:pPr>
      <w:r>
        <w:t xml:space="preserve">4.2 Infrastructure and Equipment</w:t>
      </w:r>
    </w:p>
    <w:p>
      <w:pPr>
        <w:pStyle w:val="FirstParagraph"/>
      </w:pPr>
      <w:r>
        <w:t xml:space="preserve">In Uganda Kampala, power reliability and sterile conditions are paramount concerns for surgical success. This project allocates significant budget lines for the installation of backup power generators, air conditioning systems with HEPA filters to control infection rates in operating rooms, and modern surgical instruments. Each designated facility will undergo a rigorous audit before a Surgeon begins practice to ensure all prerequisites are met.</w:t>
      </w:r>
    </w:p>
    <w:bookmarkEnd w:id="24"/>
    <w:bookmarkStart w:id="25" w:name="training-and-knowledge-transfer"/>
    <w:p>
      <w:pPr>
        <w:pStyle w:val="Heading3"/>
      </w:pPr>
      <w:r>
        <w:t xml:space="preserve">4.3 Training and Knowledge Transfer</w:t>
      </w:r>
    </w:p>
    <w:p>
      <w:pPr>
        <w:pStyle w:val="FirstParagraph"/>
      </w:pPr>
      <w:r>
        <w:t xml:space="preserve">A mere presence of foreign or senior Surgeons is insufficient for long-term success. The project includes a structured mentorship program where junior doctors and nurses work directly under the supervision of these experts in Uganda Kampala. Weekly case reviews, journal clubs, and simulated emergency drills will be conducted to build institutional memory and clinical confidence among local staff.</w:t>
      </w:r>
    </w:p>
    <w:bookmarkEnd w:id="25"/>
    <w:bookmarkEnd w:id="26"/>
    <w:bookmarkStart w:id="27" w:name="anticipated-challenges"/>
    <w:p>
      <w:pPr>
        <w:pStyle w:val="Heading2"/>
      </w:pPr>
      <w:r>
        <w:t xml:space="preserve">5. Anticipated Challenges</w:t>
      </w:r>
    </w:p>
    <w:p>
      <w:pPr>
        <w:pStyle w:val="FirstParagraph"/>
      </w:pPr>
      <w:r>
        <w:t xml:space="preserve">Operating a high-standard surgical project in Uganda Kampala presents unique hurdles that must be managed proactively:</w:t>
      </w:r>
    </w:p>
    <w:p>
      <w:pPr>
        <w:numPr>
          <w:ilvl w:val="0"/>
          <w:numId w:val="1002"/>
        </w:numPr>
        <w:pStyle w:val="Compact"/>
      </w:pPr>
      <w:r>
        <w:t xml:space="preserve">Bureaucratic Delays:The procurement process for medical equipment in Uganda Kampala can be lengthy. We will mitigate this by establishing clear supply chain protocols and maintaining buffer stocks of essential consumables.</w:t>
      </w:r>
    </w:p>
    <w:p>
      <w:pPr>
        <w:numPr>
          <w:ilvl w:val="0"/>
          <w:numId w:val="1002"/>
        </w:numPr>
        <w:pStyle w:val="Compact"/>
      </w:pPr>
      <w:r>
        <w:t xml:space="preserve">Patient Volume Management:The sheer volume of patients seeking care in Uganda Kampala is overwhelming. Efficient triage systems must be implemented to prioritize life-threatening cases, ensuring that the Surgeons’ time is used for the most critical interventions.</w:t>
      </w:r>
    </w:p>
    <w:p>
      <w:pPr>
        <w:numPr>
          <w:ilvl w:val="0"/>
          <w:numId w:val="1002"/>
        </w:numPr>
        <w:pStyle w:val="Compact"/>
      </w:pPr>
      <w:r>
        <w:t xml:space="preserve">Sustainability Funding:Reliance on external grants is risky. The project will work with insurance providers and government health ministries in Uganda Kampala to integrate these surgical services into broader reimbursement schemes, ensuring financial viability.</w:t>
      </w:r>
    </w:p>
    <w:p>
      <w:pPr>
        <w:pStyle w:val="FirstParagraph"/>
      </w:pPr>
      <w:r>
        <w:t xml:space="preserve">.</w:t>
      </w:r>
    </w:p>
    <w:bookmarkEnd w:id="27"/>
    <w:bookmarkStart w:id="28" w:name="expected-outcomes-and-impact"/>
    <w:p>
      <w:pPr>
        <w:pStyle w:val="Heading2"/>
      </w:pPr>
      <w:r>
        <w:t xml:space="preserve">6. Expected Outcomes and Impact</w:t>
      </w:r>
    </w:p>
    <w:p>
      <w:pPr>
        <w:pStyle w:val="FirstParagraph"/>
      </w:pPr>
      <w:r>
        <w:t xml:space="preserve">If successfully executed, this Project Report’s initiatives will lead to measurable improvements in health indicators within Uganda Kampala. We anticipate a 40% reduction in surgical mortality rates for common conditions such as appendicitis, fractures, and obstructed labor within the first two years. Furthermore, the presence of expert Surgeons will elevate the reputation of local hospitals, encouraging better resource allocation from the government.</w:t>
      </w:r>
    </w:p>
    <w:p>
      <w:pPr>
        <w:pStyle w:val="BodyText"/>
      </w:pPr>
      <w:r>
        <w:t xml:space="preserve">Additionally, by training a new generation of surgeons in Uganda Kampala locally developed talent will eventually reduce reliance on external experts. This creates a multiplier effect where improved surgical care contributes to overall economic productivity by returning workers to the workforce faster and reducing the burden of disability.</w:t>
      </w:r>
    </w:p>
    <w:p>
      <w:pPr>
        <w:pStyle w:val="BodyText"/>
      </w:pPr>
      <w:r>
        <w:t xml:space="preserve">.</w:t>
      </w:r>
    </w:p>
    <w:bookmarkEnd w:id="28"/>
    <w:bookmarkStart w:id="29" w:name="conclusion"/>
    <w:p>
      <w:pPr>
        <w:pStyle w:val="Heading2"/>
      </w:pPr>
      <w:r>
        <w:t xml:space="preserve">7. Conclusion</w:t>
      </w:r>
    </w:p>
    <w:p>
      <w:pPr>
        <w:pStyle w:val="FirstParagraph"/>
      </w:pPr>
      <w:r>
        <w:t xml:space="preserve">The integration of specialized surgical services in Uganda Kampala is a critical intervention that addresses a life-saving gap in healthcare. By focusing on the recruitment and support of expert Surgeons, upgrading infrastructure, and committing to rigorous training protocols, this project offers a viable path toward healthier populations in the capital. The challenges are significant but manageable with strategic planning and sustained commitment.</w:t>
      </w:r>
    </w:p>
    <w:p>
      <w:pPr>
        <w:pStyle w:val="BodyText"/>
      </w:pPr>
      <w:r>
        <w:t xml:space="preserve">This Project Report serves as a blueprint for action. We urge stakeholders to endorse the funding and logistical support required to bring these plans to fruition. The health of Uganda Kampala depends on our ability to provide safe, effective, and timely surgical care today for a more resilient tomorrow.</w:t>
      </w:r>
    </w:p>
    <w:p>
      <w:pPr>
        <w:pStyle w:val="BodyText"/>
      </w:pPr>
      <w:r>
        <w:t xml:space="preserve">.</w:t>
      </w:r>
    </w:p>
    <w:p>
      <w:pPr>
        <w:pStyle w:val="BodyText"/>
      </w:pPr>
      <w:r>
        <w:rPr>
          <w:iCs/>
          <w:i/>
        </w:rPr>
        <w:t xml:space="preserve">This document is confidential and intended solely for the use of the individuals or entities to whom it is addressed. Any unauthorized review, use, disclosure or distribution is prohibited.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Surgical Services in Uganda Kampala</dc:title>
  <dc:creator/>
  <dc:language>en</dc:language>
  <cp:keywords/>
  <dcterms:created xsi:type="dcterms:W3CDTF">2026-07-30T12:05:42Z</dcterms:created>
  <dcterms:modified xsi:type="dcterms:W3CDTF">2026-07-30T12:05:42Z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