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33" w:name="X90552e9b2d5a1343b3856b4e7edfe6a9c6c6e30"/>
    <w:p>
      <w:pPr>
        <w:pStyle w:val="Heading1"/>
      </w:pPr>
      <w:r>
        <w:t xml:space="preserve">Project Report: Strategic Integration of Systems Engineering in Australia Melbourne</w:t>
      </w:r>
    </w:p>
    <w:p>
      <w:pPr>
        <w:pStyle w:val="FirstParagraph"/>
      </w:pPr>
      <w:r>
        <w:rPr>
          <w:bCs/>
          <w:b/>
        </w:rPr>
        <w:t xml:space="preserve">Date:</w:t>
      </w:r>
    </w:p>
    <w:p>
      <w:pPr>
        <w:pStyle w:val="BodyText"/>
      </w:pPr>
      <w:r>
        <w:t xml:space="preserve">OcT 2024.</w:t>
      </w:r>
    </w:p>
    <w:p>
      <w:pPr>
        <w:pStyle w:val="BodyText"/>
      </w:pPr>
      <w:r>
        <w:t xml:space="preserve">..Technical Analysis &amp; Operational Framework</w:t>
      </w:r>
      <w:r>
        <w:br/>
      </w:r>
      <w:r>
        <w:rPr>
          <w:bCs/>
          <w:b/>
        </w:rPr>
        <w:t xml:space="preserve">Subject:</w:t>
      </w:r>
      <w:r>
        <w:t xml:space="preserve"> </w:t>
      </w:r>
      <w:r>
        <w:t xml:space="preserve">The Critical Role of Systems Engineering in the Melbourne Metropolitan Context</w:t>
      </w:r>
      <w:r>
        <w:br/>
      </w:r>
      <w:r>
        <w:rPr>
          <w:bCs/>
          <w:b/>
        </w:rPr>
        <w:t xml:space="preserve">To:</w:t>
      </w:r>
      <w:r>
        <w:t xml:space="preserve"> </w:t>
      </w:r>
      <w:r>
        <w:t xml:space="preserve">StKeholders, Municipal Planners, and Infrastructure Developers</w:t>
      </w:r>
    </w:p>
    <w:bookmarkStart w:id="20" w:name="executive-summary"/>
    <w:p>
      <w:pPr>
        <w:pStyle w:val="Heading2"/>
      </w:pPr>
      <w:r>
        <w:t xml:space="preserve">1. Executive Summary</w:t>
      </w:r>
    </w:p>
    <w:p>
      <w:pPr>
        <w:pStyle w:val="FirstParagraph"/>
      </w:pPr>
      <w:r>
        <w:t xml:space="preserve">This Project Report provides a comprehensive analysis of the role and necessity of</w:t>
      </w:r>
      <w:r>
        <w:t xml:space="preserve"> </w:t>
      </w:r>
      <w:r>
        <w:rPr>
          <w:bCs/>
          <w:b/>
        </w:rPr>
        <w:t xml:space="preserve">Systems Engineering</w:t>
      </w:r>
      <w:r>
        <w:t xml:space="preserve">(SE) within the rapidly evolving urban landscape of</w:t>
      </w:r>
      <w:r>
        <w:t xml:space="preserve"> </w:t>
      </w:r>
      <w:r>
        <w:rPr>
          <w:bCs/>
          <w:b/>
        </w:rPr>
        <w:t xml:space="preserve">Australia Melbourne</w:t>
      </w:r>
      <w:r>
        <w:t xml:space="preserve">. As one of Australia's most populous and economically dynamic cities, Melbourne faces complex challenges related to infrastructure sustainability, digital transformation, and environmental resilience. The integration of rigorous systems engineering methodologies is not merely a technical preference but a strategic imperative. This document outlines how SE principles can optimize the design, implementation, and maintenance of critical urban systems in</w:t>
      </w:r>
      <w:r>
        <w:t xml:space="preserve"> </w:t>
      </w:r>
      <w:r>
        <w:rPr>
          <w:bCs/>
          <w:b/>
        </w:rPr>
        <w:t xml:space="preserve">Australia Melbourne</w:t>
      </w:r>
      <w:r>
        <w:t xml:space="preserve">, ensuring long-term viability and efficiency.</w:t>
      </w:r>
    </w:p>
    <w:bookmarkEnd w:id="20"/>
    <w:bookmarkStart w:id="21" w:name="Xd9202813eb2d5f6a532fc7cb21588d778102614"/>
    <w:p>
      <w:pPr>
        <w:pStyle w:val="Heading2"/>
      </w:pPr>
      <w:r>
        <w:t xml:space="preserve">2. Introduction to the Context: Australia Melbourne</w:t>
      </w:r>
    </w:p>
    <w:p>
      <w:pPr>
        <w:pStyle w:val="FirstParagraph"/>
      </w:pPr>
      <w:r>
        <w:t xml:space="preserve">Melbourne is frequently cited as one of the world's most liveable cities due to its cultural vibrancy, robust healthcare system, and extensive public transport network. However, this reputation is under strain from rapid population growth, climate variability, and aging infrastructure. The city of</w:t>
      </w:r>
      <w:r>
        <w:t xml:space="preserve"> </w:t>
      </w:r>
      <w:r>
        <w:rPr>
          <w:bCs/>
          <w:b/>
        </w:rPr>
        <w:t xml:space="preserve">Australia Melbourne</w:t>
      </w:r>
      <w:r>
        <w:t xml:space="preserve"> </w:t>
      </w:r>
      <w:r>
        <w:t xml:space="preserve">operates as a complex socio-technical ecosystem where physical assets (roads, rail) intersect with digital networks (IoT sensors5G connectivity) and human behaviors.</w:t>
      </w:r>
    </w:p>
    <w:p>
      <w:pPr>
        <w:pStyle w:val="BodyText"/>
      </w:pPr>
      <w:r>
        <w:t xml:space="preserve">The term "Australia Melbourne" in this report refers specifically to the metropolitan area governed by local municipal councils and state-level infrastructure bodies. The unique regulatory environment of Victoria, combined with the specific geographic and climatic conditions of</w:t>
      </w:r>
      <w:r>
        <w:t xml:space="preserve"> </w:t>
      </w:r>
      <w:r>
        <w:rPr>
          <w:bCs/>
          <w:b/>
        </w:rPr>
        <w:t xml:space="preserve">Australia Melbourne</w:t>
      </w:r>
      <w:r>
        <w:t xml:space="preserve">, demands a tailored approach to engineering solutions. Generic solutions often fail; therefore, a holistic systems approach is required.</w:t>
      </w:r>
    </w:p>
    <w:bookmarkEnd w:id="21"/>
    <w:bookmarkStart w:id="22" w:name="X91feab735b7361f0d0b59ebc58dace3f0cffdc3"/>
    <w:p>
      <w:pPr>
        <w:pStyle w:val="Heading2"/>
      </w:pPr>
      <w:r>
        <w:t xml:space="preserve">3. Defining Systems Engineering in this Project Report</w:t>
      </w:r>
    </w:p>
    <w:p>
      <w:pPr>
        <w:pStyle w:val="FirstParagraph"/>
      </w:pPr>
      <w:r>
        <w:t xml:space="preserve">In the context of this</w:t>
      </w:r>
      <w:r>
        <w:t xml:space="preserve"> </w:t>
      </w:r>
      <w:r>
        <w:rPr>
          <w:bCs/>
          <w:b/>
        </w:rPr>
        <w:t xml:space="preserve">Project Report</w:t>
      </w:r>
      <w:r>
        <w:t xml:space="preserve">,</w:t>
      </w:r>
      <w:r>
        <w:t xml:space="preserve"> </w:t>
      </w:r>
      <w:r>
        <w:rPr>
          <w:bCs/>
          <w:b/>
        </w:rPr>
        <w:t xml:space="preserve">Systems Engineer</w:t>
      </w:r>
      <w:r>
        <w:t xml:space="preserve">(SE) refers to the interdisciplinary field that focuses on how to design and manage complex systems over their life cycles. It integrates traditional engineering disciplines with management techniques. For</w:t>
      </w:r>
      <w:r>
        <w:t xml:space="preserve"> </w:t>
      </w:r>
      <w:r>
        <w:rPr>
          <w:bCs/>
          <w:b/>
        </w:rPr>
        <w:t xml:space="preserve">Australia Melbourne</w:t>
      </w:r>
      <w:r>
        <w:t xml:space="preserve">, this means moving beyond siloed thinking where transport, energy, and water are managed separately.</w:t>
      </w:r>
    </w:p>
    <w:p>
      <w:pPr>
        <w:pStyle w:val="BodyText"/>
      </w:pPr>
      <w:r>
        <w:t xml:space="preserve">Key characteristics of SE applied here include:</w:t>
      </w:r>
    </w:p>
    <w:p>
      <w:pPr>
        <w:numPr>
          <w:ilvl w:val="0"/>
          <w:numId w:val="1001"/>
        </w:numPr>
        <w:pStyle w:val="Compact"/>
      </w:pPr>
      <w:r>
        <w:t xml:space="preserve">Holistic View: Considering the entire lifecycle from conception to decommissioning.</w:t>
      </w:r>
    </w:p>
    <w:p>
      <w:pPr>
        <w:numPr>
          <w:ilvl w:val="0"/>
          <w:numId w:val="1001"/>
        </w:numPr>
        <w:pStyle w:val="Compact"/>
      </w:pPr>
      <w:r>
        <w:t xml:space="preserve">Stakeholder Integration: Balancing the needs of government, private sector, and residents.</w:t>
      </w:r>
    </w:p>
    <w:p>
      <w:pPr>
        <w:pStyle w:val="FirstParagraph"/>
      </w:pPr>
      <w:r>
        <w:t xml:space="preserve">p</w:t>
      </w:r>
      <w:r>
        <w:t xml:space="preserve"> </w:t>
      </w:r>
      <w:r>
        <w:t xml:space="preserve">Interdisciplinary Coordination: Bridging gaps between civil engineers, software developers, policy makers.</w:t>
      </w:r>
    </w:p>
    <w:bookmarkEnd w:id="22"/>
    <w:bookmarkStart w:id="26" w:name="Xdcfb5bd7cb74aa8fbcdc846ac5dc7fe92f48827"/>
    <w:p>
      <w:pPr>
        <w:pStyle w:val="Heading2"/>
      </w:pPr>
      <w:r>
        <w:t xml:space="preserve">4. Critical Areas for Systems Engineering Application</w:t>
      </w:r>
    </w:p>
    <w:bookmarkStart w:id="23" w:name="urban-mobility-and-transport-networks"/>
    <w:p>
      <w:pPr>
        <w:pStyle w:val="Heading3"/>
      </w:pPr>
      <w:r>
        <w:t xml:space="preserve">4.1 Urban Mobility and Transport Networks</w:t>
      </w:r>
    </w:p>
    <w:p>
      <w:pPr>
        <w:pStyle w:val="FirstParagraph"/>
      </w:pPr>
      <w:r>
        <w:t xml:space="preserve">Melbourne's transport network is extensive but fragmented. A</w:t>
      </w:r>
      <w:r>
        <w:t xml:space="preserve"> </w:t>
      </w:r>
      <w:r>
        <w:rPr>
          <w:bCs/>
          <w:b/>
        </w:rPr>
        <w:t xml:space="preserve">Systems Engineer</w:t>
      </w:r>
      <w:r>
        <w:t xml:space="preserve"> </w:t>
      </w:r>
      <w:r>
        <w:t xml:space="preserve">plays a pivotal role in integrating the Metro Tunnel project with existing tram and bus networks. This involves:</w:t>
      </w:r>
    </w:p>
    <w:p>
      <w:pPr>
        <w:pStyle w:val="FirstParagraph"/>
      </w:pPr>
      <w:r>
        <w:t xml:space="preserve">p</w:t>
      </w:r>
      <w:r>
        <w:t xml:space="preserve"> </w:t>
      </w:r>
      <w:r>
        <w:t xml:space="preserve">Data Interoperability: Ensuring that ticketing systems across different modes communicate seamlessly.</w:t>
      </w:r>
    </w:p>
    <w:p>
      <w:pPr>
        <w:pStyle w:val="BodyText"/>
      </w:pPr>
      <w:r>
        <w:t xml:space="preserve">Schedule Optimization: Using simulation models to predict peak hour congestion and adjust signal timings dynamically.</w:t>
      </w:r>
    </w:p>
    <w:p>
      <w:pPr>
        <w:pStyle w:val="BodyText"/>
      </w:pPr>
      <w:r>
        <w:t xml:space="preserve">Li&gt;Resilience Planning: Designing backup systems for critical transport nodes in the event of extreme weather, a growing concern in</w:t>
      </w:r>
      <w:r>
        <w:t xml:space="preserve"> </w:t>
      </w:r>
      <w:r>
        <w:rPr>
          <w:bCs/>
          <w:b/>
        </w:rPr>
        <w:t xml:space="preserve">Australia Melbourne</w:t>
      </w:r>
      <w:r>
        <w:t xml:space="preserve">.</w:t>
      </w:r>
    </w:p>
    <w:bookmarkEnd w:id="23"/>
    <w:bookmarkStart w:id="24" w:name="smart-city-infrastructure"/>
    <w:p>
      <w:pPr>
        <w:pStyle w:val="Heading3"/>
      </w:pPr>
      <w:r>
        <w:t xml:space="preserve">4.2 Smart City Infrastructure</w:t>
      </w:r>
    </w:p>
    <w:p>
      <w:pPr>
        <w:pStyle w:val="FirstParagraph"/>
      </w:pPr>
      <w:r>
        <w:t xml:space="preserve">The push toward "Smart Melbourne" relies heavily on IoT and big data. A</w:t>
      </w:r>
      <w:r>
        <w:t xml:space="preserve"> </w:t>
      </w:r>
      <w:r>
        <w:rPr>
          <w:bCs/>
          <w:b/>
        </w:rPr>
        <w:t xml:space="preserve">Project Report</w:t>
      </w:r>
      <w:r>
        <w:t xml:space="preserve"> </w:t>
      </w:r>
      <w:r>
        <w:t xml:space="preserve">on this topic highlights that technology alone is insufficient without the architectural framework provided by SE.</w:t>
      </w:r>
    </w:p>
    <w:p>
      <w:pPr>
        <w:pStyle w:val="FirstParagraph"/>
      </w:pPr>
      <w:r>
        <w:t xml:space="preserve">p</w:t>
      </w:r>
      <w:r>
        <w:t xml:space="preserve"> </w:t>
      </w:r>
      <w:r>
        <w:t xml:space="preserve">Sensor Networks: Deploying sensors for traffic flow, air quality, and waste management requires careful system architecture to avoid data silos.</w:t>
      </w:r>
    </w:p>
    <w:p>
      <w:pPr>
        <w:pStyle w:val="BodyText"/>
      </w:pPr>
      <w:r>
        <w:t xml:space="preserve">Cybersecurity Integration: As</w:t>
      </w:r>
      <w:r>
        <w:t xml:space="preserve"> </w:t>
      </w:r>
      <w:r>
        <w:rPr>
          <w:bCs/>
          <w:b/>
        </w:rPr>
        <w:t xml:space="preserve">Australia Melbourne</w:t>
      </w:r>
      <w:r>
        <w:t xml:space="preserve"> </w:t>
      </w:r>
      <w:r>
        <w:t xml:space="preserve">becomes more connected, protecting critical infrastructure from cyber threats is a systems-level concern. SE ensures security is "baked in" rather than bolted on.</w:t>
      </w:r>
    </w:p>
    <w:bookmarkEnd w:id="24"/>
    <w:bookmarkStart w:id="25" w:name="environmental-sustainability-and-energy"/>
    <w:p>
      <w:pPr>
        <w:pStyle w:val="Heading3"/>
      </w:pPr>
      <w:r>
        <w:t xml:space="preserve">4.3 Environmental Sustainability and Energy</w:t>
      </w:r>
    </w:p>
    <w:p>
      <w:pPr>
        <w:pStyle w:val="FirstParagraph"/>
      </w:pPr>
      <w:r>
        <w:t xml:space="preserve">Victonia has ambitious net-zero targets. The energy grid in</w:t>
      </w:r>
      <w:r>
        <w:t xml:space="preserve"> </w:t>
      </w:r>
      <w:r>
        <w:rPr>
          <w:bCs/>
          <w:b/>
        </w:rPr>
        <w:t xml:space="preserve">Australia Melbourne</w:t>
      </w:r>
      <w:r>
        <w:t xml:space="preserve"> </w:t>
      </w:r>
      <w:r>
        <w:t xml:space="preserve">must adapt to high penetrations of renewable energy sources. Systems Engineering helps model these complex interactions:</w:t>
      </w:r>
    </w:p>
    <w:p>
      <w:pPr>
        <w:pStyle w:val="FirstParagraph"/>
      </w:pPr>
      <w:r>
        <w:t xml:space="preserve">p</w:t>
      </w:r>
      <w:r>
        <w:t xml:space="preserve"> </w:t>
      </w:r>
      <w:r>
        <w:t xml:space="preserve">Microgrids: Designing localized energy systems that can operate independently during outages.</w:t>
      </w:r>
    </w:p>
    <w:p>
      <w:pPr>
        <w:pStyle w:val="BodyText"/>
      </w:pPr>
      <w:r>
        <w:t xml:space="preserve">Li&gt;Water Management: Integrating stormwater harvesting with urban green spaces to mitigate flood risks and reduce water consumption.</w:t>
      </w:r>
    </w:p>
    <w:bookmarkEnd w:id="25"/>
    <w:bookmarkEnd w:id="26"/>
    <w:bookmarkStart w:id="29" w:name="Xb75fde52bd24cf39cb77310a5de71fabc78af4e"/>
    <w:p>
      <w:pPr>
        <w:pStyle w:val="Heading2"/>
      </w:pPr>
      <w:r>
        <w:t xml:space="preserve">5. The Role of the Systems Engineer in Melbourne</w:t>
      </w:r>
    </w:p>
    <w:p>
      <w:pPr>
        <w:pStyle w:val="FirstParagraph"/>
      </w:pPr>
      <w:r>
        <w:t xml:space="preserve">The professional profile of a</w:t>
      </w:r>
      <w:r>
        <w:t xml:space="preserve"> </w:t>
      </w:r>
      <w:r>
        <w:rPr>
          <w:bCs/>
          <w:b/>
        </w:rPr>
        <w:t xml:space="preserve">Systems Engineer</w:t>
      </w:r>
      <w:r>
        <w:t xml:space="preserve">s working in</w:t>
      </w:r>
      <w:r>
        <w:t xml:space="preserve"> </w:t>
      </w:r>
      <w:r>
        <w:rPr>
          <w:bCs/>
          <w:b/>
        </w:rPr>
        <w:t xml:space="preserve">Australia Melbourne</w:t>
      </w:r>
      <w:r>
        <w:t xml:space="preserve">&gt; requires specific competencies beyond technical knowledge:</w:t>
      </w:r>
    </w:p>
    <w:p>
      <w:pPr>
        <w:numPr>
          <w:ilvl w:val="0"/>
          <w:numId w:val="1005"/>
        </w:numPr>
        <w:pStyle w:val="Compact"/>
      </w:pPr>
      <w:r>
        <w:rPr>
          <w:bCs/>
          <w:b/>
        </w:rPr>
        <w:t xml:space="preserve">Bureaucratic Navigation:</w:t>
      </w:r>
      <w:r>
        <w:t xml:space="preserve"> </w:t>
      </w:r>
      <w:r>
        <w:t xml:space="preserve">Understanding Victorian planning permits, environmental impact assessment requirements, and state government procurement processes.</w:t>
      </w:r>
    </w:p>
    <w:p>
      <w:pPr>
        <w:numPr>
          <w:ilvl w:val="0"/>
          <w:numId w:val="1005"/>
        </w:numPr>
        <w:pStyle w:val="Compact"/>
      </w:pPr>
      <w:r>
        <w:rPr>
          <w:bCs/>
          <w:b/>
        </w:rPr>
        <w:t xml:space="preserve">Cultural Sensitivity:</w:t>
      </w:r>
      <w:r>
        <w:t xml:space="preserve"> </w:t>
      </w:r>
      <w:r>
        <w:t xml:space="preserve">Melbourne is a multicultural hub. Solutions must be inclusive and consider the diverse needs of its population.</w:t>
      </w:r>
    </w:p>
    <w:p>
      <w:pPr>
        <w:pStyle w:val="FirstParagraph"/>
      </w:pPr>
      <w:r>
        <w:t xml:space="preserve">This</w:t>
      </w:r>
      <w:r>
        <w:t xml:space="preserve"> </w:t>
      </w:r>
      <w:r>
        <w:rPr>
          <w:bCs/>
          <w:b/>
        </w:rPr>
        <w:t xml:space="preserve">Project Report</w:t>
      </w:r>
      <w:r>
        <w:t xml:space="preserve"> </w:t>
      </w:r>
      <w:r>
        <w:t xml:space="preserve">emphasizes that hiring qualified</w:t>
      </w:r>
      <w:r>
        <w:t xml:space="preserve"> </w:t>
      </w:r>
      <w:r>
        <w:rPr>
          <w:bCs/>
          <w:b/>
        </w:rPr>
        <w:t xml:space="preserve">Systems Engineer</w:t>
      </w:r>
      <w:r>
        <w:t xml:space="preserve">s is crucial for delivering projects that are not only functional but also socially responsible and environmentally sustainable.</w:t>
      </w:r>
    </w:p>
    <w:p>
      <w:pPr>
        <w:pStyle w:val="BodyText"/>
      </w:pPr>
      <w:r>
        <w:t xml:space="preserve">6. Challenges and Mitigation Strategies</w:t>
      </w:r>
    </w:p>
    <w:bookmarkStart w:id="27" w:name="section"/>
    <w:p>
      <w:pPr>
        <w:pStyle w:val="Heading3"/>
      </w:pPr>
    </w:p>
    <w:p>
      <w:pPr>
        <w:pStyle w:val="FirstParagraph"/>
      </w:pPr>
      <w:r>
        <w:t xml:space="preserve">P</w:t>
      </w:r>
    </w:p>
    <w:p>
      <w:pPr>
        <w:pStyle w:val="BodyText"/>
      </w:pPr>
      <w:r>
        <w:t xml:space="preserve">.Challenge: Complexity of Legacy Systems</w:t>
      </w:r>
      <w:r>
        <w:br/>
      </w:r>
      <w:r>
        <w:t xml:space="preserve">Many infrastructure assets in</w:t>
      </w:r>
      <w:r>
        <w:t xml:space="preserve"> </w:t>
      </w:r>
      <w:r>
        <w:rPr>
          <w:bCs/>
          <w:b/>
        </w:rPr>
        <w:t xml:space="preserve">Australia Melbourne</w:t>
      </w:r>
      <w:r>
        <w:t xml:space="preserve">&gt; were installed decades ago. Integrating new digital technologies with old physical infrastructure is difficult.</w:t>
      </w:r>
    </w:p>
    <w:p>
      <w:pPr>
        <w:pStyle w:val="BodyText"/>
      </w:pPr>
      <w:r>
        <w:t xml:space="preserve">Mitigation: Use of Digital Twins. Creating virtual replicas of physical systems allows</w:t>
      </w:r>
      <w:r>
        <w:t xml:space="preserve"> </w:t>
      </w:r>
      <w:r>
        <w:rPr>
          <w:bCs/>
          <w:b/>
        </w:rPr>
        <w:t xml:space="preserve">Systems Engineer</w:t>
      </w:r>
      <w:r>
        <w:t xml:space="preserve">s to test changes in a risk-free environment before implementation.</w:t>
      </w:r>
    </w:p>
    <w:bookmarkEnd w:id="27"/>
    <w:bookmarkStart w:id="28" w:name="section-1"/>
    <w:p>
      <w:pPr>
        <w:pStyle w:val="Heading3"/>
      </w:pPr>
    </w:p>
    <w:p>
      <w:pPr>
        <w:pStyle w:val="FirstParagraph"/>
      </w:pPr>
      <w:r>
        <w:t xml:space="preserve">P</w:t>
      </w:r>
    </w:p>
    <w:p>
      <w:pPr>
        <w:pStyle w:val="BodyText"/>
      </w:pPr>
      <w:r>
        <w:t xml:space="preserve">.Challenge: Inter-Agency Coordination</w:t>
      </w:r>
      <w:r>
        <w:br/>
      </w:r>
      <w:r>
        <w:t xml:space="preserve">Melbourne's infrastructure involves multiple agencies (VicRoads, Yarra Trams, Melbourne Water). Siloed decision-making leads to inefficiencies.</w:t>
      </w:r>
    </w:p>
    <w:p>
      <w:pPr>
        <w:pStyle w:val="BodyText"/>
      </w:pPr>
      <w:r>
        <w:t xml:space="preserve">Mitigation: Implementing Model-Based Systems Engineering (MBSE) platforms that provide a single source of truth for all stakeholders involved in the</w:t>
      </w:r>
      <w:r>
        <w:t xml:space="preserve"> </w:t>
      </w:r>
      <w:r>
        <w:rPr>
          <w:bCs/>
          <w:b/>
        </w:rPr>
        <w:t xml:space="preserve">Project Report</w:t>
      </w:r>
      <w:r>
        <w:t xml:space="preserve">s execution.</w:t>
      </w:r>
    </w:p>
    <w:bookmarkEnd w:id="28"/>
    <w:bookmarkEnd w:id="29"/>
    <w:bookmarkStart w:id="30" w:name="recommendations"/>
    <w:p>
      <w:pPr>
        <w:pStyle w:val="Heading2"/>
      </w:pPr>
      <w:r>
        <w:t xml:space="preserve">7. Recommendations</w:t>
      </w:r>
    </w:p>
    <w:p>
      <w:pPr>
        <w:pStyle w:val="FirstParagraph"/>
      </w:pPr>
      <w:r>
        <w:t xml:space="preserve">Based on the analysis presented in this</w:t>
      </w:r>
      <w:r>
        <w:t xml:space="preserve"> </w:t>
      </w:r>
      <w:r>
        <w:rPr>
          <w:bCs/>
          <w:b/>
        </w:rPr>
        <w:t xml:space="preserve">Project Report</w:t>
      </w:r>
      <w:r>
        <w:t xml:space="preserve">, the following recommendations are made for stakeholders operating in</w:t>
      </w:r>
      <w:r>
        <w:t xml:space="preserve"> </w:t>
      </w:r>
      <w:r>
        <w:rPr>
          <w:bCs/>
          <w:b/>
        </w:rPr>
        <w:t xml:space="preserve">Australia Melbourne</w:t>
      </w:r>
      <w:r>
        <w:t xml:space="preserve">:</w:t>
      </w:r>
    </w:p>
    <w:p>
      <w:pPr>
        <w:pStyle w:val="FirstParagraph"/>
      </w:pPr>
      <w:r>
        <w:t xml:space="preserve">p</w:t>
      </w:r>
      <w:r>
        <w:t xml:space="preserve"> </w:t>
      </w:r>
      <w:r>
        <w:t xml:space="preserve">1. Adopts MBSE Standards: Mandate Model-Based Systems Engineering for all major infrastructure projects to ensure consistency and reduce errors.</w:t>
      </w:r>
    </w:p>
    <w:p>
      <w:pPr>
        <w:pStyle w:val="BodyText"/>
      </w:pPr>
      <w:r>
        <w:t xml:space="preserve">Invest in Cross-Training: Encourage collaboration between traditional engineers and data scientists within government agencies.</w:t>
      </w:r>
    </w:p>
    <w:p>
      <w:pPr>
        <w:pStyle w:val="BodyText"/>
      </w:pPr>
      <w:r>
        <w:t xml:space="preserve">Li&gt;Prioritize Resilience: Design systems that can withstand the increasing frequency of extreme weather events typical of</w:t>
      </w:r>
      <w:r>
        <w:t xml:space="preserve"> </w:t>
      </w:r>
      <w:r>
        <w:rPr>
          <w:bCs/>
          <w:b/>
        </w:rPr>
        <w:t xml:space="preserve">Australia Melbourne</w:t>
      </w:r>
      <w:r>
        <w:t xml:space="preserve">'s climate pattern.</w:t>
      </w:r>
    </w:p>
    <w:bookmarkEnd w:id="30"/>
    <w:bookmarkStart w:id="31" w:name="section-2"/>
    <w:p>
      <w:pPr>
        <w:pStyle w:val="Heading2"/>
      </w:pPr>
    </w:p>
    <w:p>
      <w:pPr>
        <w:pStyle w:val="FirstParagraph"/>
      </w:pPr>
      <w:r>
        <w:t xml:space="preserve">p</w:t>
      </w:r>
      <w:r>
        <w:rPr>
          <w:bCs/>
          <w:b/>
        </w:rPr>
        <w:t xml:space="preserve">.8. Conclusion</w:t>
      </w:r>
      <w:r>
        <w:br/>
      </w:r>
      <w:r>
        <w:t xml:space="preserve">This</w:t>
      </w:r>
      <w:r>
        <w:t xml:space="preserve"> </w:t>
      </w:r>
      <w:r>
        <w:rPr>
          <w:bCs/>
          <w:b/>
        </w:rPr>
        <w:t xml:space="preserve">Project Report</w:t>
      </w:r>
      <w:r>
        <w:t xml:space="preserve"> </w:t>
      </w:r>
      <w:r>
        <w:t xml:space="preserve">has demonstrated that Systems Engineering is not an optional extra but a fundamental requirement for the sustainable development of</w:t>
      </w:r>
      <w:r>
        <w:t xml:space="preserve"> </w:t>
      </w:r>
      <w:r>
        <w:rPr>
          <w:bCs/>
          <w:b/>
        </w:rPr>
        <w:t xml:space="preserve">Australia Melbourne</w:t>
      </w:r>
      <w:r>
        <w:t xml:space="preserve">&gt;. By adopting a systems thinking approach, cities can better manage complexity, enhance livability, and ensure that infrastructure investments deliver long-term value. The role of the</w:t>
      </w:r>
      <w:r>
        <w:t xml:space="preserve"> </w:t>
      </w:r>
      <w:r>
        <w:rPr>
          <w:bCs/>
          <w:b/>
        </w:rPr>
        <w:t xml:space="preserve">Systems Engineer</w:t>
      </w:r>
      <w:r>
        <w:t xml:space="preserve">&gt; is central to this transformation, acting as the integrator who connects technology, people, and policy.</w:t>
      </w:r>
    </w:p>
    <w:p>
      <w:pPr>
        <w:pStyle w:val="BodyText"/>
      </w:pPr>
      <w:r>
        <w:t xml:space="preserve">As Melbourne continues to grow and evolve in</w:t>
      </w:r>
      <w:r>
        <w:t xml:space="preserve"> </w:t>
      </w:r>
      <w:r>
        <w:rPr>
          <w:bCs/>
          <w:b/>
        </w:rPr>
        <w:t xml:space="preserve">Australia</w:t>
      </w:r>
      <w:r>
        <w:t xml:space="preserve">, the application of rigorous engineering principles will determine its success as a modern, resilient, and prosperous city. Stakeholders are urged to prioritize systems thinking in their strategic planning processes.</w:t>
      </w:r>
    </w:p>
    <w:p>
      <w:r>
        <w:pict>
          <v:rect style="width:0;height:1.5pt" o:hralign="center" o:hrstd="t" o:hr="t"/>
        </w:pict>
      </w:r>
    </w:p>
    <w:bookmarkEnd w:id="31"/>
    <w:bookmarkStart w:id="32" w:name="references"/>
    <w:p>
      <w:pPr>
        <w:pStyle w:val="Heading2"/>
      </w:pPr>
      <w:r>
        <w:t xml:space="preserve">9. References</w:t>
      </w:r>
    </w:p>
    <w:p>
      <w:pPr>
        <w:pStyle w:val="FirstParagraph"/>
      </w:pPr>
      <w:r>
        <w:t xml:space="preserve">p</w:t>
      </w:r>
      <w:r>
        <w:t xml:space="preserve"> </w:t>
      </w:r>
      <w:r>
        <w:t xml:space="preserve">Australian Government Department of Infrastructure and Transport.</w:t>
      </w:r>
    </w:p>
    <w:p>
      <w:pPr>
        <w:pStyle w:val="BodyText"/>
      </w:pPr>
      <w:r>
        <w:t xml:space="preserve">Li&gt;Melbourne 2030: A Plan for Growth Victoria State Government Planning Reports.</w:t>
      </w:r>
      <w:r>
        <w:t xml:space="preserve"> </w:t>
      </w:r>
      <w:r>
        <w:t xml:space="preserve">Li&gt;INCOSE (International Council on Systems Engineering) Guidelines for Complex Urban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Australia Melbourne</dc:title>
  <dc:creator/>
  <dc:language>en</dc:language>
  <cp:keywords/>
  <dcterms:created xsi:type="dcterms:W3CDTF">2026-07-29T12:49:59Z</dcterms:created>
  <dcterms:modified xsi:type="dcterms:W3CDTF">2026-07-29T12:49:59Z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