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project-report"/>
    <w:p>
      <w:pPr>
        <w:pStyle w:val="Heading1"/>
      </w:pPr>
      <w:r>
        <w:t xml:space="preserve">Project Report</w:t>
      </w:r>
    </w:p>
    <w:bookmarkStart w:id="20" w:name="executive-summary"/>
    <w:p>
      <w:pPr>
        <w:pStyle w:val="Heading3"/>
      </w:pPr>
      <w:r>
        <w:t xml:space="preserve">Executive Summary</w:t>
      </w:r>
    </w:p>
    <w:p>
      <w:pPr>
        <w:pStyle w:val="FirstParagraph"/>
      </w:pPr>
      <w:r>
        <w:t xml:space="preserve">This Project Report provides a comprehensive analysis of the role, challenges, and opportunities associated with the position of Systems Engineer within the specific context of Brazil, Rio de Janeiro. As one of Latin America's most significant economic hubs, Rio de Janeiro presents a unique landscape for technological development. This document outlines how Systems Engineers contribute to local infrastructure projects in energy, telecommunications, and public safety sectors.</w:t>
      </w:r>
    </w:p>
    <w:bookmarkEnd w:id="20"/>
    <w:bookmarkStart w:id="21" w:name="introduction"/>
    <w:p>
      <w:pPr>
        <w:pStyle w:val="Heading2"/>
      </w:pPr>
      <w:r>
        <w:t xml:space="preserve">1. Introduction</w:t>
      </w:r>
    </w:p>
    <w:p>
      <w:pPr>
        <w:pStyle w:val="FirstParagraph"/>
      </w:pPr>
      <w:r>
        <w:t xml:space="preserve">The demand for qualified Systems Engineers has grown exponentially in recent years across the globe. However, when focusing on Brazil, Rio de Janeiro as a regional hub of innovation and industry-specific complexity, the requirements become highly specialized. A System Engineer in this region is not merely responsible for coding or hardware maintenance but serves as a critical integrator between complex technological systems and business objectives.</w:t>
      </w:r>
    </w:p>
    <w:p>
      <w:pPr>
        <w:pStyle w:val="BodyText"/>
      </w:pPr>
      <w:r>
        <w:t xml:space="preserve">This report aims to detail the technical competencies required, the local market dynamics in Rio de Janeiro, and strategic recommendations for organizations seeking to deploy Systems Engineering frameworks effectively in this geographic area. Understanding the local context is vital because Brazil’s regulatory environment and Rio’s specific industrial mix require tailored engineering approaches.</w:t>
      </w:r>
    </w:p>
    <w:bookmarkEnd w:id="21"/>
    <w:bookmarkStart w:id="23" w:name="market-context-brazil-rio-de-janeiro"/>
    <w:p>
      <w:pPr>
        <w:pStyle w:val="Heading2"/>
      </w:pPr>
      <w:r>
        <w:t xml:space="preserve">2. Market Context: Brazil, Rio de Janeiro</w:t>
      </w:r>
    </w:p>
    <w:p>
      <w:pPr>
        <w:pStyle w:val="FirstParagraph"/>
      </w:pPr>
      <w:r>
        <w:t xml:space="preserve">Rio de Janeiro serves as a major financial center and a critical node for oil, gas, and telecommunications infrastructure in South America. The presence of state-owned giants like Petrobras has historically driven the need for robust systems engineering in heavy industries. Furthermore, the city is undergoing rapid digital transformation aimed at improving urban mobility and public security through "Smart City" initiatives.</w:t>
      </w:r>
    </w:p>
    <w:bookmarkStart w:id="22" w:name="key-industries"/>
    <w:p>
      <w:pPr>
        <w:pStyle w:val="Heading3"/>
      </w:pPr>
      <w:r>
        <w:t xml:space="preserve">2.1 Key Industries</w:t>
      </w:r>
    </w:p>
    <w:p>
      <w:pPr>
        <w:numPr>
          <w:ilvl w:val="0"/>
          <w:numId w:val="1001"/>
        </w:numPr>
        <w:pStyle w:val="Compact"/>
      </w:pPr>
      <w:r>
        <w:rPr>
          <w:bCs/>
          <w:b/>
        </w:rPr>
        <w:t xml:space="preserve">Petroleum and Energy:</w:t>
      </w:r>
      <w:r>
        <w:t xml:space="preserve"> </w:t>
      </w:r>
      <w:r>
        <w:t xml:space="preserve">Deep-water exploration technologies require rigorous systems engineering to manage complex sensor networks and data processing pipelines.</w:t>
      </w:r>
    </w:p>
    <w:p>
      <w:pPr>
        <w:numPr>
          <w:ilvl w:val="0"/>
          <w:numId w:val="1001"/>
        </w:numPr>
        <w:pStyle w:val="Compact"/>
      </w:pPr>
      <w:r>
        <w:rPr>
          <w:bCs/>
          <w:b/>
        </w:rPr>
        <w:t xml:space="preserve">Telco:</w:t>
      </w:r>
      <w:r>
        <w:t xml:space="preserve"> </w:t>
      </w:r>
      <w:r>
        <w:t xml:space="preserve">As home to major carriers, the telecommunications sector demands engineers capable of managing large-scale network infrastructure.</w:t>
      </w:r>
    </w:p>
    <w:p>
      <w:pPr>
        <w:numPr>
          <w:ilvl w:val="0"/>
          <w:numId w:val="1001"/>
        </w:numPr>
        <w:pStyle w:val="Compact"/>
      </w:pPr>
      <w:r>
        <w:rPr>
          <w:bCs/>
          <w:b/>
        </w:rPr>
        <w:t xml:space="preserve">Banking and Finance:</w:t>
      </w:r>
      <w:r>
        <w:t xml:space="preserve"> </w:t>
      </w:r>
      <w:r>
        <w:t xml:space="preserve">Rio’s financial district relies heavily on secure, high-availability systems for transaction processing.</w:t>
      </w:r>
    </w:p>
    <w:bookmarkEnd w:id="22"/>
    <w:bookmarkEnd w:id="23"/>
    <w:bookmarkStart w:id="25" w:name="role-definition-systems-engineer"/>
    <w:p>
      <w:pPr>
        <w:pStyle w:val="Heading2"/>
      </w:pPr>
      <w:r>
        <w:t xml:space="preserve">3. Role Definition: Systems Engineer</w:t>
      </w:r>
    </w:p>
    <w:p>
      <w:pPr>
        <w:pStyle w:val="FirstParagraph"/>
      </w:pPr>
      <w:r>
        <w:t xml:space="preserve">In the context of this Project Report, a Systems Engineer acts as the technical architect who ensures that disparate subsystems function cohesively. Unlike software developers who focus on code, or network administrators who focus on connectivity, the Systems Engineer looks at the entire lifecycle of a solution.</w:t>
      </w:r>
    </w:p>
    <w:bookmarkStart w:id="24" w:name="core-responsibilities"/>
    <w:p>
      <w:pPr>
        <w:pStyle w:val="Heading3"/>
      </w:pPr>
      <w:r>
        <w:t xml:space="preserve">3.1 Core Responsibilities</w:t>
      </w:r>
    </w:p>
    <w:p>
      <w:pPr>
        <w:numPr>
          <w:ilvl w:val="0"/>
          <w:numId w:val="1002"/>
        </w:numPr>
        <w:pStyle w:val="Compact"/>
      </w:pPr>
      <w:r>
        <w:rPr>
          <w:bCs/>
          <w:b/>
        </w:rPr>
        <w:t xml:space="preserve">Requirements Analysis:</w:t>
      </w:r>
      <w:r>
        <w:t xml:space="preserve"> </w:t>
      </w:r>
      <w:r>
        <w:t xml:space="preserve">Translating business needs from stakeholders in Rio’s diverse corporate landscape into technical specifications.</w:t>
      </w:r>
    </w:p>
    <w:p>
      <w:pPr>
        <w:numPr>
          <w:ilvl w:val="0"/>
          <w:numId w:val="1002"/>
        </w:numPr>
        <w:pStyle w:val="Compact"/>
      </w:pPr>
      <w:r>
        <w:rPr>
          <w:bCs/>
          <w:b/>
        </w:rPr>
        <w:t xml:space="preserve">Sytem Design:</w:t>
      </w:r>
    </w:p>
    <w:p>
      <w:pPr>
        <w:numPr>
          <w:ilvl w:val="0"/>
          <w:numId w:val="1002"/>
        </w:numPr>
        <w:pStyle w:val="Compact"/>
      </w:pPr>
      <w:r>
        <w:rPr>
          <w:bCs/>
          <w:b/>
        </w:rPr>
        <w:t xml:space="preserve">Risk Management:</w:t>
      </w:r>
      <w:r>
        <w:t xml:space="preserve"> </w:t>
      </w:r>
      <w:r>
        <w:t xml:space="preserve">Identifying potential points of failure in complex systems before deployment.</w:t>
      </w:r>
    </w:p>
    <w:p>
      <w:pPr>
        <w:numPr>
          <w:ilvl w:val="0"/>
          <w:numId w:val="1002"/>
        </w:numPr>
        <w:pStyle w:val="Compact"/>
      </w:pPr>
      <w:r>
        <w:rPr>
          <w:bCs/>
          <w:b/>
        </w:rPr>
        <w:t xml:space="preserve">Lifecycle Management:</w:t>
      </w:r>
      <w:r>
        <w:t xml:space="preserve"> </w:t>
      </w:r>
      <w:r>
        <w:t xml:space="preserve">Overseeing the system from concept through development, production, operation, and eventual decommissioning.</w:t>
      </w:r>
    </w:p>
    <w:bookmarkEnd w:id="24"/>
    <w:bookmarkEnd w:id="25"/>
    <w:bookmarkStart w:id="26" w:name="technical-competencies-required"/>
    <w:p>
      <w:pPr>
        <w:pStyle w:val="Heading2"/>
      </w:pPr>
      <w:r>
        <w:t xml:space="preserve">4. Technical Competencies Required</w:t>
      </w:r>
    </w:p>
    <w:p>
      <w:pPr>
        <w:pStyle w:val="FirstParagraph"/>
      </w:pPr>
      <w:r>
        <w:t xml:space="preserve">To succeed as a Systems Engineer in Brazil, particularly in Rio de Janeiro’s competitive market, professionals must possess a blend of hard technical skills and soft management abilities. The following table outlines the essential skill sets.</w:t>
      </w:r>
    </w:p>
    <w:p>
      <w:pPr>
        <w:pStyle w:val="BodyText"/>
      </w:pPr>
      <w:r>
        <w:t xml:space="preserve">Category</w:t>
      </w:r>
    </w:p>
    <w:p>
      <w:pPr>
        <w:pStyle w:val="BodyText"/>
      </w:pPr>
      <w:r>
        <w:t xml:space="preserve">Skill Set</w:t>
      </w:r>
    </w:p>
    <w:p>
      <w:pPr>
        <w:pStyle w:val="BodyText"/>
      </w:pPr>
      <w:r>
        <w:t xml:space="preserve">Description</w:t>
      </w:r>
    </w:p>
    <w:p>
      <w:pPr>
        <w:pStyle w:val="BodyText"/>
      </w:pPr>
      <w:r>
        <w:t xml:space="preserve">&gt;</w:t>
      </w:r>
    </w:p>
    <w:p>
      <w:pPr>
        <w:pStyle w:val="BodyText"/>
      </w:pPr>
      <w:r>
        <w:t xml:space="preserve">&gt;</w:t>
      </w:r>
    </w:p>
    <w:p>
      <w:pPr>
        <w:pStyle w:val="BodyText"/>
      </w:pPr>
      <w:r>
        <w:t xml:space="preserve">&gt;</w:t>
      </w:r>
    </w:p>
    <w:p>
      <w:pPr>
        <w:pStyle w:val="BodyText"/>
      </w:pPr>
      <w:r>
        <w:t xml:space="preserve">&gt;</w:t>
      </w:r>
    </w:p>
    <w:p>
      <w:pPr>
        <w:pStyle w:val="BodyText"/>
      </w:pPr>
      <w:r>
        <w:t xml:space="preserve">Category</w:t>
      </w:r>
    </w:p>
    <w:p>
      <w:pPr>
        <w:pStyle w:val="BodyText"/>
      </w:pPr>
      <w:r>
        <w:t xml:space="preserve">Skill Set</w:t>
      </w:r>
    </w:p>
    <w:p>
      <w:pPr>
        <w:pStyle w:val="BodyText"/>
      </w:pPr>
      <w:r>
        <w:t xml:space="preserve">Description</w:t>
      </w:r>
    </w:p>
    <w:p>
      <w:pPr>
        <w:pStyle w:val="BodyText"/>
      </w:pPr>
      <w:r>
        <w:t xml:space="preserve">&gt;</w:t>
      </w:r>
      <w:r>
        <w:t xml:space="preserve"> </w:t>
      </w:r>
      <w:r>
        <w:t xml:space="preserve">&gt;</w:t>
      </w:r>
    </w:p>
    <w:p>
      <w:pPr>
        <w:pStyle w:val="BodyText"/>
      </w:pPr>
      <w:r>
        <w:t xml:space="preserve">&gt;</w:t>
      </w:r>
    </w:p>
    <w:p>
      <w:pPr>
        <w:pStyle w:val="BodyText"/>
      </w:pPr>
      <w:r>
        <w:t xml:space="preserve">Coding &amp; Scripting</w:t>
      </w:r>
    </w:p>
    <w:p>
      <w:pPr>
        <w:pStyle w:val="BodyText"/>
      </w:pPr>
      <w:r>
        <w:t xml:space="preserve">Python, C++, SQL</w:t>
      </w:r>
    </w:p>
    <w:p>
      <w:pPr>
        <w:pStyle w:val="BodyText"/>
      </w:pPr>
      <w:r>
        <w:t xml:space="preserve">&gt;</w:t>
      </w:r>
    </w:p>
    <w:p>
      <w:pPr>
        <w:pStyle w:val="BodyText"/>
      </w:pPr>
      <w:r>
        <w:t xml:space="preserve">System Architecture</w:t>
      </w:r>
    </w:p>
    <w:p>
      <w:pPr>
        <w:pStyle w:val="BodyText"/>
      </w:pPr>
      <w:r>
        <w:t xml:space="preserve">Certifications &amp; Standards</w:t>
      </w:r>
    </w:p>
    <w:p>
      <w:pPr>
        <w:pStyle w:val="BodyText"/>
      </w:pPr>
      <w:r>
        <w:t xml:space="preserve">"</w:t>
      </w:r>
    </w:p>
    <w:p>
      <w:pPr>
        <w:numPr>
          <w:ilvl w:val="0"/>
          <w:numId w:val="1003"/>
        </w:numPr>
        <w:pStyle w:val="Compact"/>
      </w:pPr>
      <w:r>
        <w:t xml:space="preserve">SysML (Systems Modeling Language)</w:t>
      </w:r>
    </w:p>
    <w:p>
      <w:pPr>
        <w:numPr>
          <w:ilvl w:val="0"/>
          <w:numId w:val="1003"/>
        </w:numPr>
        <w:pStyle w:val="Compact"/>
      </w:pPr>
      <w:r>
        <w:t xml:space="preserve">PMBOK (Project Management Body of Knowledge)</w:t>
      </w:r>
    </w:p>
    <w:p>
      <w:pPr>
        <w:pStyle w:val="FirstParagraph"/>
      </w:pPr>
      <w:r>
        <w:t xml:space="preserve">&gt;</w:t>
      </w:r>
    </w:p>
    <w:bookmarkEnd w:id="26"/>
    <w:bookmarkStart w:id="27" w:name="challenges-in-the-local-market"/>
    <w:p>
      <w:pPr>
        <w:pStyle w:val="Heading2"/>
      </w:pPr>
      <w:r>
        <w:t xml:space="preserve">5. Challenges in the Local Market</w:t>
      </w:r>
    </w:p>
    <w:p>
      <w:pPr>
        <w:pStyle w:val="FirstParagraph"/>
      </w:pPr>
      <w:r>
        <w:t xml:space="preserve">The Project Report identifies several unique challenges faced by Systems Engineers operating in Brazil, Rio de Janeiro:</w:t>
      </w:r>
    </w:p>
    <w:p>
      <w:pPr>
        <w:pStyle w:val="BodyText"/>
      </w:pPr>
      <w:r>
        <w:t xml:space="preserve">&gt;</w:t>
      </w:r>
    </w:p>
    <w:p>
      <w:pPr>
        <w:pStyle w:val="BodyText"/>
      </w:pPr>
      <w:r>
        <w:t xml:space="preserve">&gt;</w:t>
      </w:r>
    </w:p>
    <w:p>
      <w:pPr>
        <w:pStyle w:val="BodyText"/>
      </w:pPr>
      <w:r>
        <w:t xml:space="preserve">Bureaucratic Complexity: Navigating local regulations can slow down deployment cycles.</w:t>
      </w:r>
    </w:p>
    <w:p>
      <w:pPr>
        <w:pStyle w:val="BodyText"/>
      </w:pPr>
      <w:r>
        <w:t xml:space="preserve">Cybersecurity Threats: With increased digitization, the risk of cyber-attacks on critical infrastructure has risen sharply.</w:t>
      </w:r>
    </w:p>
    <w:p>
      <w:pPr>
        <w:pStyle w:val="BodyText"/>
      </w:pPr>
      <w:r>
        <w:t xml:space="preserve">"</w:t>
      </w:r>
    </w:p>
    <w:p>
      <w:pPr>
        <w:numPr>
          <w:ilvl w:val="0"/>
          <w:numId w:val="1004"/>
        </w:numPr>
        <w:pStyle w:val="Compact"/>
      </w:pPr>
      <w:r>
        <w:t xml:space="preserve">Talent Retention: Brain drain remains an issue, requiring companies to invest heavily in training and career development.</w:t>
      </w:r>
    </w:p>
    <w:p>
      <w:pPr>
        <w:pStyle w:val="FirstParagraph"/>
      </w:pPr>
      <w:r>
        <w:t xml:space="preserve">&gt;</w:t>
      </w:r>
    </w:p>
    <w:bookmarkEnd w:id="27"/>
    <w:bookmarkStart w:id="28" w:name="strategic-recommendations"/>
    <w:p>
      <w:pPr>
        <w:pStyle w:val="Heading2"/>
      </w:pPr>
      <w:r>
        <w:t xml:space="preserve">6. Strategic Recommendations</w:t>
      </w:r>
    </w:p>
    <w:p>
      <w:pPr>
        <w:pStyle w:val="FirstParagraph"/>
      </w:pPr>
      <w:r>
        <w:t xml:space="preserve">Based on the analysis of the Systems Engineer role in Brazil, Rio de Janeiro, we propose the following strategic actions for stakeholders:</w:t>
      </w:r>
    </w:p>
    <w:p>
      <w:pPr>
        <w:pStyle w:val="BodyText"/>
      </w:pPr>
      <w:r>
        <w:t xml:space="preserve">&gt;</w:t>
      </w:r>
    </w:p>
    <w:p>
      <w:pPr>
        <w:pStyle w:val="BodyText"/>
      </w:pPr>
      <w:r>
        <w:t xml:space="preserve">&gt;</w:t>
      </w:r>
      <w:r>
        <w:t xml:space="preserve"> </w:t>
      </w:r>
      <w:r>
        <w:t xml:space="preserve">1. Invest in Local Talent: Partner with universities in Rio to create specialized curricula focused on Systems Engineering.</w:t>
      </w:r>
    </w:p>
    <w:p>
      <w:pPr>
        <w:pStyle w:val="BodyText"/>
      </w:pPr>
      <w:r>
        <w:t xml:space="preserve">&gt;</w:t>
      </w:r>
      <w:r>
        <w:t xml:space="preserve"> </w:t>
      </w:r>
      <w:r>
        <w:t xml:space="preserve">2. Adopt Agile Methodologies: While traditional waterfall methods are common in heavy industry, agile frameworks can improve flexibility and response times.</w:t>
      </w:r>
    </w:p>
    <w:p>
      <w:pPr>
        <w:pStyle w:val="BodyText"/>
      </w:pPr>
      <w:r>
        <w:t xml:space="preserve">Focus on Cybersecurity: Implement rigorous security protocols from the design phase (Security by Design).</w:t>
      </w:r>
    </w:p>
    <w:p>
      <w:pPr>
        <w:pStyle w:val="BodyText"/>
      </w:pPr>
      <w:r>
        <w:t xml:space="preserve">"</w:t>
      </w:r>
    </w:p>
    <w:p>
      <w:pPr>
        <w:pStyle w:val="BodyText"/>
      </w:pPr>
      <w:r>
        <w:t xml:space="preserve">&gt;</w:t>
      </w:r>
    </w:p>
    <w:p>
      <w:pPr>
        <w:pStyle w:val="BodyText"/>
      </w:pPr>
      <w:r>
        <w:t xml:space="preserve">&gt;</w:t>
      </w:r>
    </w:p>
    <w:bookmarkEnd w:id="28"/>
    <w:bookmarkStart w:id="29" w:name="conclusion"/>
    <w:p>
      <w:pPr>
        <w:pStyle w:val="Heading2"/>
      </w:pPr>
      <w:r>
        <w:t xml:space="preserve">7. Conclusion</w:t>
      </w:r>
    </w:p>
    <w:p>
      <w:pPr>
        <w:pStyle w:val="FirstParagraph"/>
      </w:pPr>
      <w:r>
        <w:t xml:space="preserve">In conclusion, this Project Report highlights that the role of Systems Engineer in Brazil, Rio de Janeiro is pivotal to sustaining economic growth and technological advancement. By addressing the specific needs of local industries and overcoming regional challenges through strategic planning, organizations can leverage Systems Engineering to drive innovation.</w:t>
      </w:r>
    </w:p>
    <w:p>
      <w:pPr>
        <w:pStyle w:val="BodyText"/>
      </w:pPr>
      <w:r>
        <w:t xml:space="preserve">&gt;</w:t>
      </w:r>
    </w:p>
    <w:p>
      <w:pPr>
        <w:pStyle w:val="BodyText"/>
      </w:pPr>
      <w:r>
        <w:t xml:space="preserve">The integration of advanced systems into Rio’s infrastructure will not only enhance operational efficiency but also contribute to the city’s reputation as a leader in sustainable urban development. As technology continues to evolve, the demand for skilled Systems Engineers will remain high, making this a critical area for investment and professional development.</w:t>
      </w:r>
    </w:p>
    <w:p>
      <w:pPr>
        <w:pStyle w:val="BodyText"/>
      </w:pPr>
      <w:r>
        <w:t xml:space="preserve">"</w:t>
      </w:r>
    </w:p>
    <w:p>
      <w:pPr>
        <w:pStyle w:val="BodyText"/>
      </w:pPr>
      <w:r>
        <w:t xml:space="preserve">&gt;</w:t>
      </w:r>
    </w:p>
    <w:p>
      <w:pPr>
        <w:pStyle w:val="BodyText"/>
      </w:pPr>
      <w:r>
        <w:t xml:space="preserve">&gt;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Brazil, Rio de Janeiro</dc:title>
  <dc:creator/>
  <dc:language>en</dc:language>
  <cp:keywords/>
  <dcterms:created xsi:type="dcterms:W3CDTF">2026-07-29T07:54:22Z</dcterms:created>
  <dcterms:modified xsi:type="dcterms:W3CDTF">2026-07-29T07:54:22Z</dcterms:modified>
</cp:coreProperties>
</file>

<file path=docProps/custom.xml><?xml version="1.0" encoding="utf-8"?>
<Properties xmlns="http://schemas.openxmlformats.org/officeDocument/2006/custom-properties" xmlns:vt="http://schemas.openxmlformats.org/officeDocument/2006/docPropsVTypes"/>
</file>