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29" w:name="X1fc06468de50703824ed7a24afb2c09d7ebe32d"/>
    <w:p>
      <w:pPr>
        <w:pStyle w:val="Heading1"/>
      </w:pPr>
      <w:r>
        <w:t xml:space="preserve">Project Report: Strategic Implementation of Systems Engineering Frameworks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Stakeholders</w:t>
      </w:r>
      <w:r>
        <w:br/>
      </w:r>
      <w:r>
        <w:rPr>
          <w:bCs/>
          <w:b/>
        </w:rPr>
        <w:t xml:space="preserve">From:</w:t>
      </w:r>
      <w:r>
        <w:t xml:space="preserve"> </w:t>
      </w:r>
      <w:r>
        <w:t xml:space="preserve">Department of Technical Strategy and Operations</w:t>
      </w:r>
      <w:r>
        <w:br/>
      </w:r>
    </w:p>
    <w:p>
      <w:pPr>
        <w:pStyle w:val="BodyText"/>
      </w:pPr>
      <w:r>
        <w:t xml:space="preserve">&lt;1. Executive Summary</w:t>
      </w:r>
    </w:p>
    <w:p>
      <w:pPr>
        <w:pStyle w:val="BodyText"/>
      </w:pPr>
      <w:r>
        <w:t xml:space="preserve">P&gt;This report serves as a comprehensive documentation regarding the integration, role definition, and strategic importance of the</w:t>
      </w:r>
      <w:r>
        <w:t xml:space="preserve"> </w:t>
      </w:r>
      <w:r>
        <w:rPr>
          <w:bCs/>
          <w:b/>
        </w:rPr>
        <w:t xml:space="preserve">Systems Engineer</w:t>
      </w:r>
      <w:r>
        <w:t xml:space="preserve"> </w:t>
      </w:r>
      <w:r>
        <w:t xml:space="preserve">position within our organizational framework located in</w:t>
      </w:r>
      <w:r>
        <w:t xml:space="preserve"> </w:t>
      </w:r>
      <w:r>
        <w:rPr>
          <w:bCs/>
          <w:b/>
        </w:rPr>
        <w:t xml:space="preserve">Canada Toronto</w:t>
      </w:r>
      <w:r>
        <w:t xml:space="preserve">. As technological infrastructure becomes increasingly complex, the demand for holistic engineering solutions has surged. This document outlines how adopting robust systems engineering principles will enhance operational efficiency, ensure regulatory compliance with Canadian standards, and drive innovation within the specific socio-technical landscape of</w:t>
      </w:r>
      <w:r>
        <w:t xml:space="preserve"> </w:t>
      </w:r>
      <w:r>
        <w:rPr>
          <w:bCs/>
          <w:b/>
        </w:rPr>
        <w:t xml:space="preserve">Canada Toronto</w:t>
      </w:r>
      <w:r>
        <w:t xml:space="preserve">. The primary objective is to demonstrate that a specialized approach to systems engineering is not merely a technical necessity but a strategic asset for sustainable growth in this major metropolitan hub.</w:t>
      </w:r>
    </w:p>
    <w:bookmarkStart w:id="20" w:name="introduction-and-context"/>
    <w:p>
      <w:pPr>
        <w:pStyle w:val="Heading2"/>
      </w:pPr>
      <w:r>
        <w:t xml:space="preserve">&lt;1. Introduction and Context</w:t>
      </w:r>
    </w:p>
    <w:p>
      <w:pPr>
        <w:pStyle w:val="FirstParagraph"/>
      </w:pPr>
      <w:r>
        <w:t xml:space="preserve">The city of</w:t>
      </w:r>
      <w:r>
        <w:t xml:space="preserve"> </w:t>
      </w:r>
      <w:r>
        <w:rPr>
          <w:bCs/>
          <w:b/>
        </w:rPr>
        <w:t xml:space="preserve">Canada Toronto</w:t>
      </w:r>
      <w:r>
        <w:t xml:space="preserve">, often referred to simply as Toronto, stands as the capital of Ontario and the most populous city in Canada. It is recognized globally as a center for business, finance, technology, and entertainment. Within this dynamic environment our organization has identified a critical need to bridge the gap between disparate hardware components software applications and human operational workflows. The role of the</w:t>
      </w:r>
      <w:r>
        <w:t xml:space="preserve"> </w:t>
      </w:r>
      <w:r>
        <w:rPr>
          <w:bCs/>
          <w:b/>
        </w:rPr>
        <w:t xml:space="preserve">Systems Engineer</w:t>
      </w:r>
      <w:r>
        <w:t xml:space="preserve"> </w:t>
      </w:r>
      <w:r>
        <w:t xml:space="preserve">becomes pivotal here. Unlike traditional engineers who may focus on siloed disciplines such as mechanical or electrical engineering, a</w:t>
      </w:r>
      <w:r>
        <w:t xml:space="preserve"> </w:t>
      </w:r>
      <w:r>
        <w:rPr>
          <w:bCs/>
          <w:b/>
        </w:rPr>
        <w:t xml:space="preserve">Systems Engineer</w:t>
      </w:r>
      <w:r>
        <w:t xml:space="preserve"> </w:t>
      </w:r>
      <w:r>
        <w:t xml:space="preserve">adopts an interdisciplinary approach that allows for the successful development and integration of complex systems over their entire life cycles.</w:t>
      </w:r>
    </w:p>
    <w:p>
      <w:pPr>
        <w:pStyle w:val="BodyText"/>
      </w:pPr>
      <w:r>
        <w:t xml:space="preserve">This project report aims to define the scope of work required for this role, specifically tailored to the regulatory and environmental constraints present in</w:t>
      </w:r>
      <w:r>
        <w:t xml:space="preserve"> </w:t>
      </w:r>
      <w:r>
        <w:rPr>
          <w:bCs/>
          <w:b/>
        </w:rPr>
        <w:t xml:space="preserve">Canada Toronto</w:t>
      </w:r>
      <w:r>
        <w:t xml:space="preserve">. By analyzing local infrastructure challenges and leveraging global best practices, we propose a roadmap that ensures our engineering teams deliver high-quality results while maintaining alignment with both international standards and local Canadian regulations.</w:t>
      </w:r>
    </w:p>
    <w:bookmarkEnd w:id="20"/>
    <w:bookmarkStart w:id="21" w:name="X3ed8c0be4352d2246aba455aaa47dc388549c4a"/>
    <w:p>
      <w:pPr>
        <w:pStyle w:val="Heading2"/>
      </w:pPr>
      <w:r>
        <w:t xml:space="preserve">&lt;1. The Role of the Systems Engineer in Modern Infrastructure</w:t>
      </w:r>
    </w:p>
    <w:p>
      <w:pPr>
        <w:pStyle w:val="FirstParagraph"/>
      </w:pPr>
      <w:r>
        <w:t xml:space="preserve">A</w:t>
      </w:r>
      <w:r>
        <w:t xml:space="preserve"> </w:t>
      </w:r>
      <w:r>
        <w:rPr>
          <w:bCs/>
          <w:b/>
        </w:rPr>
        <w:t xml:space="preserve">Systems Engineer</w:t>
      </w:r>
      <w:r>
        <w:t xml:space="preserve"> </w:t>
      </w:r>
      <w:r>
        <w:t xml:space="preserve">is responsible for designing, integrating, and managing complex systems over their life cycles from initial concept development to disposal. In the context of our operations, this involves several key responsibilities:</w:t>
      </w:r>
    </w:p>
    <w:p>
      <w:pPr>
        <w:pStyle w:val="BodyText"/>
      </w:pPr>
      <w:r>
        <w:rPr>
          <w:bCs/>
          <w:b/>
        </w:rPr>
        <w:t xml:space="preserve">Holistic Design Thinking:</w:t>
      </w:r>
      <w:r>
        <w:t xml:space="preserve">The</w:t>
      </w:r>
      <w:r>
        <w:t xml:space="preserve"> </w:t>
      </w:r>
      <w:hyperlink w:anchor="Xa39a3ee5e6b4b0d3255bfef95601890afd80709">
        <w:r>
          <w:rPr>
            <w:rStyle w:val="Hyperlink"/>
          </w:rPr>
          <w:t xml:space="preserve">Systems Engineer</w:t>
        </w:r>
      </w:hyperlink>
      <w:r>
        <w:t xml:space="preserve"> </w:t>
      </w:r>
      <w:r>
        <w:t xml:space="preserve">must ensure that all subsystems communicate effectively. This includes data integration between legacy systems and modern cloud-based platforms.</w:t>
      </w:r>
    </w:p>
    <w:p>
      <w:pPr>
        <w:pStyle w:val="BodyText"/>
      </w:pPr>
      <w:r>
        <w:rPr>
          <w:bCs/>
          <w:b/>
        </w:rPr>
        <w:t xml:space="preserve">Risk Management:</w:t>
      </w:r>
      <w:r>
        <w:t xml:space="preserve">In high-stakes environments, identifying potential failure points before they occur is crucial. The Systems Engineer utilizes tools such as Failure Mode and Effects Analysis (FMEA) to mitigate risks.</w:t>
      </w:r>
    </w:p>
    <w:p>
      <w:pPr>
        <w:pStyle w:val="BodyText"/>
      </w:pPr>
      <w:r>
        <w:rPr>
          <w:bCs/>
          <w:b/>
        </w:rPr>
        <w:t xml:space="preserve">Requirement Validation:</w:t>
      </w:r>
      <w:r>
        <w:t xml:space="preserve">Closely working with stakeholders in</w:t>
      </w:r>
      <w:r>
        <w:t xml:space="preserve"> </w:t>
      </w:r>
      <w:hyperlink w:anchor="Xa39a3ee5e6b4b0d3255bfef95601890afd80709">
        <w:r>
          <w:rPr>
            <w:rStyle w:val="Hyperlink"/>
          </w:rPr>
          <w:t xml:space="preserve">Canada Toronto</w:t>
        </w:r>
      </w:hyperlink>
      <w:r>
        <w:t xml:space="preserve">, the engineer validates that the final product meets all business and technical requirements.</w:t>
      </w:r>
    </w:p>
    <w:p>
      <w:pPr>
        <w:pStyle w:val="BodyText"/>
      </w:pPr>
      <w:r>
        <w:t xml:space="preserve">This structured approach ensures that no aspect of the system is overlooked, thereby reducing costly rework and project delays.</w:t>
      </w:r>
    </w:p>
    <w:bookmarkEnd w:id="21"/>
    <w:bookmarkStart w:id="25" w:name="X4ad51da6bc13c4c5920edd08ae11ccb9f7e46c9"/>
    <w:p>
      <w:pPr>
        <w:pStyle w:val="Heading2"/>
      </w:pPr>
      <w:r>
        <w:t xml:space="preserve">&lt;1. Specific Considerations for Canada Toronto</w:t>
      </w:r>
    </w:p>
    <w:p>
      <w:pPr>
        <w:pStyle w:val="FirstParagraph"/>
      </w:pPr>
      <w:r>
        <w:t xml:space="preserve">The geographic and economic context of</w:t>
      </w:r>
      <w:r>
        <w:t xml:space="preserve"> </w:t>
      </w:r>
      <w:r>
        <w:rPr>
          <w:bCs/>
          <w:b/>
        </w:rPr>
        <w:t xml:space="preserve">Canada Toronto</w:t>
      </w:r>
      <w:r>
        <w:t xml:space="preserve"> </w:t>
      </w:r>
      <w:r>
        <w:t xml:space="preserve">imposes unique requirements on engineering projects. The cold winters, dense urban infrastructure, and diverse population create specific challenges that a generic engineering approach cannot address effectively.</w:t>
      </w:r>
    </w:p>
    <w:bookmarkStart w:id="22" w:name="Xc1bf6019d7c7f546cd756b019a9b2d8bdab0c79"/>
    <w:p>
      <w:pPr>
        <w:pStyle w:val="Heading3"/>
      </w:pPr>
      <w:r>
        <w:t xml:space="preserve">&lt;1.1 Regulatory Compliance and Safety Standards</w:t>
      </w:r>
    </w:p>
    <w:p>
      <w:pPr>
        <w:pStyle w:val="FirstParagraph"/>
      </w:pPr>
      <w:r>
        <w:t xml:space="preserve">In</w:t>
      </w:r>
      <w:r>
        <w:t xml:space="preserve"> </w:t>
      </w:r>
      <w:hyperlink w:anchor="Xa39a3ee5e6b4b0d3255bfef95601890afd80709">
        <w:r>
          <w:rPr>
            <w:rStyle w:val="Hyperlink"/>
          </w:rPr>
          <w:t xml:space="preserve">Canada Toronto</w:t>
        </w:r>
      </w:hyperlink>
      <w:r>
        <w:t xml:space="preserve">, adherence to strict safety codes is mandatory. The</w:t>
      </w:r>
      <w:r>
        <w:t xml:space="preserve"> </w:t>
      </w:r>
      <w:r>
        <w:rPr>
          <w:bCs/>
          <w:b/>
        </w:rPr>
        <w:t xml:space="preserve">Systems Engineer</w:t>
      </w:r>
      <w:r>
        <w:t xml:space="preserve"> </w:t>
      </w:r>
      <w:r>
        <w:t xml:space="preserve">must be well-versed in Canadian Standards Association (CSA) guidelines as well as Ontario-specific building and electrical codes. Furthermore, given Toronto's status as a multicultural hub, accessibility standards such as the Accessibility for Ontarians with Disabilities Act (AODA) must be integrated into system designs from the ground up. This ensures that our technological solutions are inclusive and legally compliant across all user demographics.</w:t>
      </w:r>
    </w:p>
    <w:bookmarkEnd w:id="22"/>
    <w:bookmarkStart w:id="23" w:name="climate-resilience"/>
    <w:p>
      <w:pPr>
        <w:pStyle w:val="Heading3"/>
      </w:pPr>
      <w:r>
        <w:t xml:space="preserve">&lt;1.2 Climate Resilience</w:t>
      </w:r>
    </w:p>
    <w:p>
      <w:pPr>
        <w:pStyle w:val="FirstParagraph"/>
      </w:pPr>
      <w:r>
        <w:t xml:space="preserve">Toronto experiences significant seasonal variations, with temperatures dropping well below freezing in winter and experiencing humid summers. The</w:t>
      </w:r>
      <w:r>
        <w:t xml:space="preserve"> </w:t>
      </w:r>
      <w:r>
        <w:rPr>
          <w:bCs/>
          <w:b/>
        </w:rPr>
        <w:t xml:space="preserve">Systems Engineer</w:t>
      </w:r>
      <w:r>
        <w:t xml:space="preserve"> </w:t>
      </w:r>
      <w:r>
        <w:t xml:space="preserve">plays a critical role in designing hardware and software systems that are resilient to these climatic conditions. This includes ensuring that physical infrastructure can withstand thermal expansion and contraction, while software systems remain stable under high-load scenarios during peak summer usage periods.</w:t>
      </w:r>
    </w:p>
    <w:bookmarkEnd w:id="23"/>
    <w:bookmarkStart w:id="24" w:name="Xe800ba2793a3c63653b5ac04f7fd84a256d3952"/>
    <w:p>
      <w:pPr>
        <w:pStyle w:val="Heading3"/>
      </w:pPr>
      <w:r>
        <w:t xml:space="preserve">&lt;1.3 Integration with Urban Smart City Initiatives</w:t>
      </w:r>
    </w:p>
    <w:p>
      <w:pPr>
        <w:pStyle w:val="FirstParagraph"/>
      </w:pPr>
      <w:r>
        <w:t xml:space="preserve">The City of Toronto has been actively pursuing smart city initiatives to improve public transit, energy efficiency, and waste management. Our organization’s systems must be compatible with these broader municipal frameworks. The</w:t>
      </w:r>
      <w:r>
        <w:t xml:space="preserve"> </w:t>
      </w:r>
      <w:r>
        <w:rPr>
          <w:bCs/>
          <w:b/>
        </w:rPr>
        <w:t xml:space="preserve">Systems Engineer</w:t>
      </w:r>
      <w:r>
        <w:t xml:space="preserve"> </w:t>
      </w:r>
      <w:r>
        <w:t xml:space="preserve">is tasked with ensuring interoperability between our private sector solutions and public sector infrastructure, facilitating seamless data exchange that supports the digital transformation of</w:t>
      </w:r>
      <w:r>
        <w:t xml:space="preserve"> </w:t>
      </w:r>
      <w:hyperlink w:anchor="Xa39a3ee5e6b4b0d3255bfef95601890afd80709">
        <w:r>
          <w:rPr>
            <w:rStyle w:val="Hyperlink"/>
          </w:rPr>
          <w:t xml:space="preserve">Canada Toronto</w:t>
        </w:r>
      </w:hyperlink>
      <w:r>
        <w:t xml:space="preserve">.</w:t>
      </w:r>
    </w:p>
    <w:bookmarkEnd w:id="24"/>
    <w:bookmarkEnd w:id="25"/>
    <w:bookmarkStart w:id="26" w:name="methodology-and-implementation-strategy"/>
    <w:p>
      <w:pPr>
        <w:pStyle w:val="Heading2"/>
      </w:pPr>
      <w:r>
        <w:t xml:space="preserve">&lt;1. Methodology and Implementation Strategy</w:t>
      </w:r>
    </w:p>
    <w:p>
      <w:pPr>
        <w:pStyle w:val="FirstParagraph"/>
      </w:pPr>
      <w:r>
        <w:t xml:space="preserve">To successfully implement this systems engineering framework, we propose a phased approach:</w:t>
      </w:r>
    </w:p>
    <w:p>
      <w:pPr>
        <w:pStyle w:val="BodyText"/>
      </w:pPr>
      <w:r>
        <w:rPr>
          <w:bCs/>
          <w:b/>
        </w:rPr>
        <w:t xml:space="preserve">Phase 1: Requirement Elicitation:</w:t>
      </w:r>
      <w:r>
        <w:t xml:space="preserve"> </w:t>
      </w:r>
      <w:r>
        <w:t xml:space="preserve">Engage with local stakeholders in</w:t>
      </w:r>
      <w:r>
        <w:t xml:space="preserve"> </w:t>
      </w:r>
      <w:hyperlink w:anchor="Xa39a3ee5e6b4b0d3255bfef95601890afd80709">
        <w:r>
          <w:rPr>
            <w:rStyle w:val="Hyperlink"/>
          </w:rPr>
          <w:t xml:space="preserve">Canada Toronto</w:t>
        </w:r>
      </w:hyperlink>
      <w:r>
        <w:t xml:space="preserve"> </w:t>
      </w:r>
      <w:r>
        <w:t xml:space="preserve">to gather comprehensive requirements.</w:t>
      </w:r>
    </w:p>
    <w:p>
      <w:pPr>
        <w:pStyle w:val="BodyText"/>
      </w:pPr>
      <w:r>
        <w:rPr>
          <w:bCs/>
          <w:b/>
        </w:rPr>
        <w:t xml:space="preserve">Phase 2: Conceptual Design:</w:t>
      </w:r>
      <w:r>
        <w:t xml:space="preserve">The</w:t>
      </w:r>
      <w:r>
        <w:t xml:space="preserve"> </w:t>
      </w:r>
      <w:hyperlink w:anchor="Xa39a3ee5e6b4b0d3255bfef95601890afd80709">
        <w:r>
          <w:rPr>
            <w:rStyle w:val="Hyperlink"/>
          </w:rPr>
          <w:t xml:space="preserve">Systems Engineer</w:t>
        </w:r>
      </w:hyperlink>
    </w:p>
    <w:p>
      <w:pPr>
        <w:pStyle w:val="BodyText"/>
      </w:pPr>
      <w:r>
        <w:rPr>
          <w:bCs/>
          <w:b/>
        </w:rPr>
        <w:t xml:space="preserve">Phase 3: Prototyping and Testing:</w:t>
      </w:r>
      <w:r>
        <w:t xml:space="preserve">Rapid prototyping is conducted to validate assumptions. Rigorous testing is performed under simulated local conditions.</w:t>
      </w:r>
    </w:p>
    <w:p>
      <w:pPr>
        <w:pStyle w:val="BodyText"/>
      </w:pPr>
      <w:r>
        <w:rPr>
          <w:bCs/>
          <w:b/>
        </w:rPr>
        <w:t xml:space="preserve">Phase 4: Deployment and Monitoring:</w:t>
      </w:r>
      <w:r>
        <w:t xml:space="preserve">The final system is deployed, with continuous monitoring mechanisms in place to assess performance.</w:t>
      </w:r>
    </w:p>
    <w:p>
      <w:pPr>
        <w:pStyle w:val="BodyText"/>
      </w:pPr>
      <w:r>
        <w:t xml:space="preserve">This methodology ensures that the</w:t>
      </w:r>
      <w:r>
        <w:t xml:space="preserve"> </w:t>
      </w:r>
      <w:r>
        <w:rPr>
          <w:bCs/>
          <w:b/>
        </w:rPr>
        <w:t xml:space="preserve">Systems Engineer</w:t>
      </w:r>
      <w:r>
        <w:t xml:space="preserve"> </w:t>
      </w:r>
      <w:r>
        <w:t xml:space="preserve">remains agile and responsive to changing requirements throughout the project lifecycle.</w:t>
      </w:r>
    </w:p>
    <w:bookmarkEnd w:id="26"/>
    <w:bookmarkStart w:id="27" w:name="expected-outcomes-and-benefits"/>
    <w:p>
      <w:pPr>
        <w:pStyle w:val="Heading2"/>
      </w:pPr>
      <w:r>
        <w:t xml:space="preserve">&lt;1. Expected Outcomes and Benefits</w:t>
      </w:r>
    </w:p>
    <w:p>
      <w:pPr>
        <w:pStyle w:val="FirstParagraph"/>
      </w:pPr>
      <w:r>
        <w:t xml:space="preserve">The adoption of a rigorous systems engineering approach tailored for</w:t>
      </w:r>
      <w:r>
        <w:t xml:space="preserve"> </w:t>
      </w:r>
      <w:hyperlink w:anchor="Xa39a3ee5e6b4b0d3255bfef95601890afd80709">
        <w:r>
          <w:rPr>
            <w:rStyle w:val="Hyperlink"/>
          </w:rPr>
          <w:t xml:space="preserve">Canada Toronto</w:t>
        </w:r>
      </w:hyperlink>
      <w:r>
        <w:t xml:space="preserve"> </w:t>
      </w:r>
      <w:r>
        <w:t xml:space="preserve">will yield several tangible benefits:</w:t>
      </w:r>
    </w:p>
    <w:p>
      <w:pPr>
        <w:pStyle w:val="BodyText"/>
      </w:pPr>
      <w:r>
        <w:rPr>
          <w:bCs/>
          <w:b/>
        </w:rPr>
        <w:t xml:space="preserve">Increased Reliability:</w:t>
      </w:r>
      <w:r>
        <w:t xml:space="preserve">Holistic integration reduces point-of-failure risks.</w:t>
      </w:r>
    </w:p>
    <w:p>
      <w:pPr>
        <w:pStyle w:val="BodyText"/>
      </w:pPr>
      <w:r>
        <w:t xml:space="preserve">Cost Efficiency:: Early identification of issues reduces long-term maintenance costs.</w:t>
      </w:r>
    </w:p>
    <w:p>
      <w:pPr>
        <w:pStyle w:val="BodyText"/>
      </w:pPr>
      <w:r>
        <w:t xml:space="preserve">User Satisfaction:</w:t>
      </w:r>
    </w:p>
    <w:p>
      <w:pPr>
        <w:pStyle w:val="BodyText"/>
      </w:pPr>
      <w:r>
        <w:t xml:space="preserve">: Designs that account for local user needs and environmental factors lead to higher adoption rates.</w:t>
      </w:r>
    </w:p>
    <w:p>
      <w:pPr>
        <w:pStyle w:val="BodyText"/>
      </w:pPr>
      <w:r>
        <w:t xml:space="preserve">The</w:t>
      </w:r>
      <w:r>
        <w:t xml:space="preserve"> </w:t>
      </w:r>
      <w:r>
        <w:rPr>
          <w:bCs/>
          <w:b/>
        </w:rPr>
        <w:t xml:space="preserve">Systems Engineer</w:t>
      </w:r>
      <w:r>
        <w:t xml:space="preserve"> </w:t>
      </w:r>
      <w:r>
        <w:t xml:space="preserve">serves as the linchpin in achieving these outcomes, ensuring that technical excellence aligns with business objectives and local context.</w:t>
      </w:r>
    </w:p>
    <w:bookmarkEnd w:id="27"/>
    <w:bookmarkStart w:id="28" w:name="conclusion"/>
    <w:p>
      <w:pPr>
        <w:pStyle w:val="Heading2"/>
      </w:pPr>
      <w:r>
        <w:t xml:space="preserve">&lt;1. Conclusion</w:t>
      </w:r>
    </w:p>
    <w:p>
      <w:pPr>
        <w:pStyle w:val="FirstParagraph"/>
      </w:pPr>
      <w:r>
        <w:t xml:space="preserve">In conclusion, this project report underscores the critical importance of integrating specialized systems engineering practices within our operations in</w:t>
      </w:r>
      <w:r>
        <w:t xml:space="preserve"> </w:t>
      </w:r>
      <w:hyperlink w:anchor="Xa39a3ee5e6b4b0d3255bfef95601890afd80709">
        <w:r>
          <w:rPr>
            <w:rStyle w:val="Hyperlink"/>
          </w:rPr>
          <w:t xml:space="preserve">Canada Toronto</w:t>
        </w:r>
      </w:hyperlink>
      <w:r>
        <w:t xml:space="preserve">. The role of the</w:t>
      </w:r>
      <w:r>
        <w:t xml:space="preserve"> </w:t>
      </w:r>
      <w:r>
        <w:rPr>
          <w:bCs/>
          <w:b/>
        </w:rPr>
        <w:t xml:space="preserve">Systems Engineer</w:t>
      </w:r>
      <w:r>
        <w:t xml:space="preserve"> </w:t>
      </w:r>
      <w:r>
        <w:t xml:space="preserve">is not just about technical proficiency; it is about creating coherent, resilient, and compliant solutions that thrive in a complex urban environment. By focusing on the specific needs of</w:t>
      </w:r>
      <w:r>
        <w:t xml:space="preserve"> </w:t>
      </w:r>
      <w:hyperlink w:anchor="Xa39a3ee5e6b4b0d3255bfef95601890afd80709">
        <w:r>
          <w:rPr>
            <w:rStyle w:val="Hyperlink"/>
          </w:rPr>
          <w:t xml:space="preserve">Canada Toronto</w:t>
        </w:r>
      </w:hyperlink>
      <w:r>
        <w:t xml:space="preserve">, we position our organization for long-term success and sustainability. We recommend immediate allocation of resources to recruit or upskill personnel in this discipline to ensure project deliverables meet the highest standards of quality and relevance.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Canada Toronto</dc:title>
  <dc:creator/>
  <dc:language>en</dc:language>
  <cp:keywords/>
  <dcterms:created xsi:type="dcterms:W3CDTF">2026-07-29T10:24:28Z</dcterms:created>
  <dcterms:modified xsi:type="dcterms:W3CDTF">2026-07-29T10:24:28Z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