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France,</w:t>
      </w:r>
      <w:r>
        <w:t xml:space="preserve"> </w:t>
      </w:r>
      <w:r>
        <w:t xml:space="preserve">Paris</w:t>
      </w:r>
    </w:p>
    <w:bookmarkStart w:id="29" w:name="X80e6c23d5a74948b4e54811a8b0b58c2899f2a7"/>
    <w:p>
      <w:pPr>
        <w:pStyle w:val="Heading1"/>
      </w:pPr>
      <w:r>
        <w:t xml:space="preserve">Project Report: Strategic Systems Engineering Framework for France, Paris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Technical Leadership</w:t>
      </w:r>
      <w:r>
        <w:br/>
      </w:r>
      <w:r>
        <w:rPr>
          <w:bCs/>
          <w:b/>
        </w:rPr>
        <w:t xml:space="preserve">From:</w:t>
      </w:r>
      <w:r>
        <w:t xml:space="preserve"> </w:t>
      </w:r>
      <w:r>
        <w:t xml:space="preserve">Senior Systems Engineering Department</w:t>
      </w:r>
      <w:r>
        <w:br/>
      </w:r>
    </w:p>
    <w:p>
      <w:pPr>
        <w:pStyle w:val="BodyText"/>
      </w:pPr>
      <w:r>
        <w:t xml:space="preserve">A comprehensive analysis of systems engineering protocols tailored for the complex technological landscape in France, specifically focusing on operational hubs in Paris. This document outlines the necessity, methodology, and expected outcomes of deploying a robust Systems Engineer framework within this critical European market.</w:t>
      </w:r>
    </w:p>
    <w:bookmarkStart w:id="20" w:name="introduction"/>
    <w:p>
      <w:pPr>
        <w:pStyle w:val="Heading2"/>
      </w:pPr>
      <w:r>
        <w:t xml:space="preserve">1. Introduction</w:t>
      </w:r>
    </w:p>
    <w:p>
      <w:pPr>
        <w:pStyle w:val="FirstParagraph"/>
      </w:pPr>
      <w:r>
        <w:t xml:space="preserve">In an era where digital transformation defines competitive advantage, the role of a dedicated</w:t>
      </w:r>
      <w:r>
        <w:t xml:space="preserve"> </w:t>
      </w:r>
      <w:r>
        <w:rPr>
          <w:bCs/>
          <w:b/>
        </w:rPr>
        <w:t xml:space="preserve">Systems Engineer</w:t>
      </w:r>
      <w:r>
        <w:t xml:space="preserve"> </w:t>
      </w:r>
      <w:r>
        <w:t xml:space="preserve">has evolved from a technical support function to a strategic imperative. This report details the implementation of advanced systems engineering principles within our operations in</w:t>
      </w:r>
      <w:r>
        <w:t xml:space="preserve"> </w:t>
      </w:r>
      <w:r>
        <w:rPr>
          <w:bCs/>
          <w:b/>
        </w:rPr>
        <w:t xml:space="preserve">France Paris</w:t>
      </w:r>
      <w:r>
        <w:t xml:space="preserve">. As Paris emerges as one of Europe’s leading technological capitals, hosting numerous startups, multinational corporations, and government initiatives in artificial intelligence and green energy, the integration of sophisticated system architectures is not merely beneficial but essential.</w:t>
      </w:r>
    </w:p>
    <w:p>
      <w:pPr>
        <w:pStyle w:val="BodyText"/>
      </w:pPr>
      <w:r>
        <w:t xml:space="preserve">The primary objective of this project report is to delineate how a specialized Systems Engineer will bridge the gap between theoretical design and practical implementation within the unique regulatory and cultural context of France. By focusing on</w:t>
      </w:r>
      <w:r>
        <w:t xml:space="preserve"> </w:t>
      </w:r>
      <w:r>
        <w:rPr>
          <w:bCs/>
          <w:b/>
        </w:rPr>
        <w:t xml:space="preserve">France Paris</w:t>
      </w:r>
      <w:r>
        <w:t xml:space="preserve">, we aim to leverage local talent pools, adhere strictly to European Union data sovereignty laws (such as GDPR), and align with the French national strategy for digital innovation, often referred to as "France 2030."</w:t>
      </w:r>
    </w:p>
    <w:bookmarkEnd w:id="20"/>
    <w:bookmarkStart w:id="21" w:name="X444f0e622128d621274f3b4545e098d2fd3539c"/>
    <w:p>
      <w:pPr>
        <w:pStyle w:val="Heading2"/>
      </w:pPr>
      <w:r>
        <w:t xml:space="preserve">2. The Role of the Systems Engineer in this Context</w:t>
      </w:r>
    </w:p>
    <w:p>
      <w:pPr>
        <w:pStyle w:val="FirstParagraph"/>
      </w:pPr>
      <w:r>
        <w:t xml:space="preserve">The title "</w:t>
      </w:r>
      <w:r>
        <w:rPr>
          <w:bCs/>
          <w:b/>
        </w:rPr>
        <w:t xml:space="preserve">Systems Engineer</w:t>
      </w:r>
      <w:r>
        <w:t xml:space="preserve">" carries significant weight in this project. Unlike traditional software development roles, a Systems Engineer takes a holistic approach to system design, ensuring that all components—hardware, software, networking, and human factors—work in unison. In the context of our expansion into</w:t>
      </w:r>
      <w:r>
        <w:t xml:space="preserve"> </w:t>
      </w:r>
      <w:r>
        <w:rPr>
          <w:bCs/>
          <w:b/>
        </w:rPr>
        <w:t xml:space="preserve">France Paris</w:t>
      </w:r>
      <w:r>
        <w:t xml:space="preserve">, the Systems Engineer is tasked with:</w:t>
      </w:r>
    </w:p>
    <w:p>
      <w:pPr>
        <w:numPr>
          <w:ilvl w:val="0"/>
          <w:numId w:val="1001"/>
        </w:numPr>
        <w:pStyle w:val="Compact"/>
      </w:pPr>
      <w:r>
        <w:rPr>
          <w:bCs/>
          <w:b/>
        </w:rPr>
        <w:t xml:space="preserve">Interdisciplinary Integration:</w:t>
      </w:r>
      <w:r>
        <w:t xml:space="preserve"> </w:t>
      </w:r>
      <w:r>
        <w:t xml:space="preserve">Coordinating between diverse teams across different time zones and cultural backgrounds, ensuring that local requirements in Paris are met without compromising global standards.</w:t>
      </w:r>
    </w:p>
    <w:p>
      <w:pPr>
        <w:numPr>
          <w:ilvl w:val="0"/>
          <w:numId w:val="1001"/>
        </w:numPr>
        <w:pStyle w:val="Compact"/>
      </w:pPr>
      <w:r>
        <w:t xml:space="preserve">Lifecycle Management:, Overseeing the entire lifecycle of the system, from requirements gathering to maintenance. This is particularly crucial in France, where labor laws and project management expectations often differ from those in North America or Asia.</w:t>
      </w:r>
    </w:p>
    <w:p>
      <w:pPr>
        <w:numPr>
          <w:ilvl w:val="0"/>
          <w:numId w:val="1001"/>
        </w:numPr>
        <w:pStyle w:val="Compact"/>
      </w:pPr>
      <w:r>
        <w:rPr>
          <w:bCs/>
          <w:b/>
        </w:rPr>
        <w:t xml:space="preserve">Risk Mitigation:</w:t>
      </w:r>
      <w:r>
        <w:t xml:space="preserve"> </w:t>
      </w:r>
      <w:r>
        <w:t xml:space="preserve">Identifying potential failure points in complex infrastructures. Given that Paris is a hub for critical infrastructure and fintech, reliability is paramount.</w:t>
      </w:r>
    </w:p>
    <w:bookmarkEnd w:id="21"/>
    <w:bookmarkStart w:id="22" w:name="Xdbb920a360f264f401a3fce22eaa7ef9cf4408b"/>
    <w:p>
      <w:pPr>
        <w:pStyle w:val="Heading2"/>
      </w:pPr>
      <w:r>
        <w:t xml:space="preserve">3. Market Analysis: The Significance of France Paris</w:t>
      </w:r>
    </w:p>
    <w:p>
      <w:pPr>
        <w:pStyle w:val="FirstParagraph"/>
      </w:pPr>
      <w:r>
        <w:t xml:space="preserve">The selection of</w:t>
      </w:r>
      <w:r>
        <w:t xml:space="preserve"> </w:t>
      </w:r>
      <w:r>
        <w:rPr>
          <w:bCs/>
          <w:b/>
        </w:rPr>
        <w:t xml:space="preserve">France Paris</w:t>
      </w:r>
      <w:r>
        <w:t xml:space="preserve"> </w:t>
      </w:r>
      <w:r>
        <w:t xml:space="preserve">as our operational base is driven by several strategic factors. First, the city possesses a highly educated workforce with strong expertise in mathematics and engineering, a legacy of French educational institutions such as École Polytechnique and CentraleSupélec. This talent pool is ideal for supporting the complex demands placed on a</w:t>
      </w:r>
      <w:r>
        <w:t xml:space="preserve"> </w:t>
      </w:r>
      <w:r>
        <w:rPr>
          <w:bCs/>
          <w:b/>
        </w:rPr>
        <w:t xml:space="preserve">Systems Engineer</w:t>
      </w:r>
      <w:r>
        <w:t xml:space="preserve">.</w:t>
      </w:r>
    </w:p>
    <w:p>
      <w:pPr>
        <w:pStyle w:val="BodyText"/>
      </w:pPr>
      <w:r>
        <w:t xml:space="preserve">Furthermore, Paris offers unique logistical advantages within the European Union. As a central node in European transport and communication networks, Paris serves as an ideal testing ground for systems that must scale across multiple countries. However, this location also presents specific challenges. The regulatory environment in France is stringent regarding data privacy and environmental sustainability. Therefore, the Systems Engineer must possess a deep understanding of local compliance frameworks.</w:t>
      </w:r>
    </w:p>
    <w:bookmarkEnd w:id="22"/>
    <w:bookmarkStart w:id="25" w:name="technical-architecture-and-methodology"/>
    <w:p>
      <w:pPr>
        <w:pStyle w:val="Heading2"/>
      </w:pPr>
      <w:r>
        <w:t xml:space="preserve">4. Technical Architecture and Methodology</w:t>
      </w:r>
    </w:p>
    <w:p>
      <w:pPr>
        <w:pStyle w:val="FirstParagraph"/>
      </w:pPr>
      <w:r>
        <w:t xml:space="preserve">To ensure success in</w:t>
      </w:r>
      <w:r>
        <w:t xml:space="preserve"> </w:t>
      </w:r>
      <w:r>
        <w:rPr>
          <w:bCs/>
          <w:b/>
        </w:rPr>
        <w:t xml:space="preserve">France Paris</w:t>
      </w:r>
      <w:r>
        <w:t xml:space="preserve">, we are adopting the INCOSE (International Council on Systems Engineering) framework, adapted for agile methodologies commonly used in the French tech sector. The technical architecture will be built upon microservices to allow for modularity and scalability.</w:t>
      </w:r>
    </w:p>
    <w:bookmarkStart w:id="23" w:name="compliance-and-data-sovereignty"/>
    <w:p>
      <w:pPr>
        <w:pStyle w:val="Heading3"/>
      </w:pPr>
      <w:r>
        <w:t xml:space="preserve">4.1 Compliance and Data Sovereignty</w:t>
      </w:r>
    </w:p>
    <w:p>
      <w:pPr>
        <w:pStyle w:val="FirstParagraph"/>
      </w:pPr>
      <w:r>
        <w:t xml:space="preserve">A critical aspect of deploying a</w:t>
      </w:r>
      <w:r>
        <w:t xml:space="preserve"> </w:t>
      </w:r>
      <w:r>
        <w:rPr>
          <w:bCs/>
          <w:b/>
        </w:rPr>
        <w:t xml:space="preserve">Systems Engineer</w:t>
      </w:r>
      <w:r>
        <w:t xml:space="preserve">-led project in France is adherence to GDPR and local data residency requirements. The Systems Engineer will oversee the architecture to ensure that all data processed within the Parisian hubs remains compliant with French laws. This involves implementing robust encryption standards, access control mechanisms, and audit trails.</w:t>
      </w:r>
    </w:p>
    <w:bookmarkEnd w:id="23"/>
    <w:bookmarkStart w:id="24" w:name="sustainability-integration"/>
    <w:p>
      <w:pPr>
        <w:pStyle w:val="Heading3"/>
      </w:pPr>
      <w:r>
        <w:t xml:space="preserve">4.2 Sustainability Integration</w:t>
      </w:r>
    </w:p>
    <w:p>
      <w:pPr>
        <w:pStyle w:val="FirstParagraph"/>
      </w:pPr>
      <w:r>
        <w:rPr>
          <w:bCs/>
          <w:b/>
        </w:rPr>
        <w:t xml:space="preserve">France Paris</w:t>
      </w:r>
      <w:r>
        <w:t xml:space="preserve"> </w:t>
      </w:r>
      <w:r>
        <w:t xml:space="preserve">is increasingly focused on sustainable development goals (SDGs). The systems engineered for this region must reflect these values. We are prioritizing energy-efficient coding practices, green cloud computing solutions, and hardware that minimizes electronic waste. The Systems Engineer will be responsible for auditing the carbon footprint of our technical infrastructure, ensuring it aligns with the environmental expectations of French stakeholders and clients.</w:t>
      </w:r>
    </w:p>
    <w:bookmarkEnd w:id="24"/>
    <w:bookmarkEnd w:id="25"/>
    <w:bookmarkStart w:id="26" w:name="implementation-strategy"/>
    <w:p>
      <w:pPr>
        <w:pStyle w:val="Heading2"/>
      </w:pPr>
      <w:r>
        <w:t xml:space="preserve">5. Implementation Strategy</w:t>
      </w:r>
    </w:p>
    <w:p>
      <w:pPr>
        <w:pStyle w:val="FirstParagraph"/>
      </w:pPr>
      <w:r>
        <w:t xml:space="preserve">The implementation phase is divided into three distinct stages:</w:t>
      </w:r>
    </w:p>
    <w:p>
      <w:pPr>
        <w:numPr>
          <w:ilvl w:val="0"/>
          <w:numId w:val="1002"/>
        </w:numPr>
        <w:pStyle w:val="Compact"/>
      </w:pPr>
      <w:r>
        <w:rPr>
          <w:bCs/>
          <w:b/>
        </w:rPr>
        <w:t xml:space="preserve">Phase 1: Assessment and Localization (Months 1-3):</w:t>
      </w:r>
      <w:r>
        <w:br/>
      </w:r>
      <w:r>
        <w:t xml:space="preserve">The Systems Engineer will conduct a thorough audit of existing global systems to identify gaps. Simultaneously, they will engage with local partners in Paris to understand market-specific nuances.</w:t>
      </w:r>
    </w:p>
    <w:p>
      <w:pPr>
        <w:numPr>
          <w:ilvl w:val="0"/>
          <w:numId w:val="1002"/>
        </w:numPr>
        <w:pStyle w:val="Compact"/>
      </w:pPr>
      <w:r>
        <w:rPr>
          <w:bCs/>
          <w:b/>
        </w:rPr>
        <w:t xml:space="preserve">Phase 2: Core Architecture Development (Months 4-9):</w:t>
      </w:r>
      <w:r>
        <w:br/>
      </w:r>
      <w:r>
        <w:t xml:space="preserve">Focusing on the development of the core system backbone. This phase involves rigorous testing and validation in a sandbox environment that mimics the Parisian network infrastructure.</w:t>
      </w:r>
    </w:p>
    <w:p>
      <w:pPr>
        <w:numPr>
          <w:ilvl w:val="0"/>
          <w:numId w:val="1002"/>
        </w:numPr>
        <w:pStyle w:val="Compact"/>
      </w:pPr>
      <w:r>
        <w:rPr>
          <w:bCs/>
          <w:b/>
        </w:rPr>
        <w:t xml:space="preserve">Phase 3: Deployment and Optimization (Months 10-12):</w:t>
      </w:r>
      <w:r>
        <w:br/>
      </w:r>
      <w:r>
        <w:t xml:space="preserve">Full-scale deployment in</w:t>
      </w:r>
      <w:r>
        <w:t xml:space="preserve"> </w:t>
      </w:r>
      <w:r>
        <w:rPr>
          <w:bCs/>
          <w:b/>
        </w:rPr>
        <w:t xml:space="preserve">France Paris</w:t>
      </w:r>
      <w:r>
        <w:t xml:space="preserve">. The Systems Engineer will oversee user acceptance testing (UAT) with local stakeholders and perform final optimizations based on feedback.</w:t>
      </w:r>
    </w:p>
    <w:bookmarkEnd w:id="26"/>
    <w:bookmarkStart w:id="27" w:name="challenges-and-mitigation-strategies"/>
    <w:p>
      <w:pPr>
        <w:pStyle w:val="Heading2"/>
      </w:pPr>
      <w:r>
        <w:t xml:space="preserve">6. Challenges and Mitigation Strategies</w:t>
      </w:r>
    </w:p>
    <w:p>
      <w:pPr>
        <w:pStyle w:val="FirstParagraph"/>
      </w:pPr>
      <w:r>
        <w:t xml:space="preserve">Navigating the business landscape in</w:t>
      </w:r>
      <w:r>
        <w:t xml:space="preserve"> </w:t>
      </w:r>
      <w:r>
        <w:rPr>
          <w:bCs/>
          <w:b/>
        </w:rPr>
        <w:t xml:space="preserve">France Paris</w:t>
      </w:r>
      <w:r>
        <w:t xml:space="preserve"> </w:t>
      </w:r>
      <w:r>
        <w:t xml:space="preserve">presents specific challenges. Language barriers, while decreasing, can still impact technical documentation clarity. To mitigate this, the Systems Engineer will ensure all technical manuals are available in both English and French.</w:t>
      </w:r>
    </w:p>
    <w:p>
      <w:pPr>
        <w:pStyle w:val="BodyText"/>
      </w:pPr>
      <w:r>
        <w:t xml:space="preserve">Another challenge is the high expectation for work-life balance and structured working hours in France. The agile methodologies employed by a</w:t>
      </w:r>
      <w:r>
        <w:t xml:space="preserve"> </w:t>
      </w:r>
      <w:r>
        <w:rPr>
          <w:bCs/>
          <w:b/>
        </w:rPr>
        <w:t xml:space="preserve">Systems Engineer</w:t>
      </w:r>
      <w:r>
        <w:t xml:space="preserve"> </w:t>
      </w:r>
      <w:r>
        <w:t xml:space="preserve">must be adapted to respect local labor norms, ensuring that sprint cycles do not lead to burnout among local teams. This cultural adaptation is vital for long-term project sustainability.</w:t>
      </w:r>
    </w:p>
    <w:bookmarkEnd w:id="27"/>
    <w:bookmarkStart w:id="28" w:name="conclusion-and-recommendations"/>
    <w:p>
      <w:pPr>
        <w:pStyle w:val="Heading2"/>
      </w:pPr>
      <w:r>
        <w:t xml:space="preserve">7. Conclusion and Recommendations</w:t>
      </w:r>
    </w:p>
    <w:p>
      <w:pPr>
        <w:pStyle w:val="FirstParagraph"/>
      </w:pPr>
      <w:r>
        <w:t xml:space="preserve">In conclusion, the integration of a specialized Systems Engineer role in our operations within</w:t>
      </w:r>
      <w:r>
        <w:t xml:space="preserve"> </w:t>
      </w:r>
      <w:r>
        <w:rPr>
          <w:bCs/>
          <w:b/>
        </w:rPr>
        <w:t xml:space="preserve">France Paris</w:t>
      </w:r>
      <w:r>
        <w:t xml:space="preserve"> </w:t>
      </w:r>
      <w:r>
        <w:t xml:space="preserve">represents a strategic investment in quality, compliance, and innovation. The complexity of modern systems demands an approach that is as sophisticated as the market we serve. By leveraging local expertise in Paris and adhering to rigorous systems engineering standards, we position ourselves to capture significant market share while maintaining operational excellence.</w:t>
      </w:r>
    </w:p>
    <w:p>
      <w:pPr>
        <w:pStyle w:val="BodyText"/>
      </w:pPr>
      <w:r>
        <w:t xml:space="preserve">We recommend immediate approval for the recruitment of a Senior Systems Engineer with specific experience in European markets. This individual will be pivotal in translating our global vision into a localized reality that resonates with clients and regulators in</w:t>
      </w:r>
      <w:r>
        <w:t xml:space="preserve"> </w:t>
      </w:r>
      <w:r>
        <w:rPr>
          <w:bCs/>
          <w:b/>
        </w:rPr>
        <w:t xml:space="preserve">France Paris</w:t>
      </w:r>
      <w:r>
        <w:t xml:space="preserve">. The successful execution of this project will not only enhance our technical capabilities but also strengthen our brand reputation as a forward-thinking, compliant, and culturally aware organization.</w:t>
      </w:r>
    </w:p>
    <w:p>
      <w:pPr>
        <w:pStyle w:val="BodyText"/>
      </w:pPr>
      <w:r>
        <w:rPr>
          <w:iCs/>
          <w:i/>
        </w:rPr>
        <w:t xml:space="preserve">This document is confidential and intended for internal use only. Unauthorized distribution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Implementation in France, Paris</dc:title>
  <dc:creator/>
  <cp:keywords/>
  <dcterms:created xsi:type="dcterms:W3CDTF">2026-07-29T06:44:00Z</dcterms:created>
  <dcterms:modified xsi:type="dcterms:W3CDTF">2026-07-29T06:44:00Z</dcterms:modified>
</cp:coreProperties>
</file>

<file path=docProps/custom.xml><?xml version="1.0" encoding="utf-8"?>
<Properties xmlns="http://schemas.openxmlformats.org/officeDocument/2006/custom-properties" xmlns:vt="http://schemas.openxmlformats.org/officeDocument/2006/docPropsVTypes"/>
</file>