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r>
        <w:t xml:space="preserve"> </w:t>
      </w:r>
      <w:r>
        <w:t xml:space="preserve">Role</w:t>
      </w:r>
      <w:r>
        <w:t xml:space="preserve"> </w:t>
      </w:r>
      <w:r>
        <w:t xml:space="preserve">in</w:t>
      </w:r>
      <w:r>
        <w:t xml:space="preserve"> </w:t>
      </w:r>
      <w:r>
        <w:t xml:space="preserve">Israel</w:t>
      </w:r>
      <w:r>
        <w:t xml:space="preserve"> </w:t>
      </w:r>
      <w:r>
        <w:t xml:space="preserve">Tel</w:t>
      </w:r>
      <w:r>
        <w:t xml:space="preserve"> </w:t>
      </w:r>
      <w:r>
        <w:t xml:space="preserve">Aviv</w:t>
      </w:r>
    </w:p>
    <w:bookmarkStart w:id="30" w:name="X274b6870da79020756d3c3e63b13ce356d3cfc7"/>
    <w:p>
      <w:pPr>
        <w:pStyle w:val="Heading1"/>
      </w:pPr>
      <w:r>
        <w:t xml:space="preserve">Project Report: Strategic Analysis of the Systems Engineer Role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Human Resources &amp; Technical Operations Division</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w:t>
      </w:r>
      <w:r>
        <w:t xml:space="preserve"> </w:t>
      </w:r>
      <w:r>
        <w:rPr>
          <w:bCs/>
          <w:b/>
        </w:rPr>
        <w:t xml:space="preserve">Systems Engineer</w:t>
      </w:r>
      <w:r>
        <w:t xml:space="preserve"> </w:t>
      </w:r>
      <w:r>
        <w:t xml:space="preserve">within the dynamic technology landscape of</w:t>
      </w:r>
      <w:r>
        <w:t xml:space="preserve"> </w:t>
      </w:r>
      <w:r>
        <w:rPr>
          <w:bCs/>
          <w:b/>
        </w:rPr>
        <w:t xml:space="preserve">Israel Tel Aviv</w:t>
      </w:r>
      <w:r>
        <w:t xml:space="preserve">. As the global hub for cybersecurity, cloud computing, and artificial intelligence, Tel Aviv presents unique challenges and opportunities. The objective of this report is to define the responsibilities required for success in this specific geographic and industrial context, analyze market expectations in Israel Tel Aviv, and propose a strategic framework for recruitment and retention of top-tier Systems Engineering talent.</w:t>
      </w:r>
    </w:p>
    <w:bookmarkEnd w:id="20"/>
    <w:bookmarkStart w:id="21" w:name="Xfb49edbee98ee915911f23f57468b0fba79a7d8"/>
    <w:p>
      <w:pPr>
        <w:pStyle w:val="Heading2"/>
      </w:pPr>
      <w:r>
        <w:t xml:space="preserve">2. Contextual Background: The Tech Landscape in Israel Tel Aviv</w:t>
      </w:r>
    </w:p>
    <w:p>
      <w:pPr>
        <w:pStyle w:val="FirstParagraph"/>
      </w:pPr>
      <w:r>
        <w:rPr>
          <w:bCs/>
          <w:b/>
        </w:rPr>
        <w:t xml:space="preserve">Israel Tel Aviv</w:t>
      </w:r>
      <w:r>
        <w:t xml:space="preserve"> </w:t>
      </w:r>
      <w:r>
        <w:t xml:space="preserve">is not merely a city; it is the beating heart of the "Startup Nation." The region hosts over 6,000 high-tech startups and thousands of multinational corporations with R&amp;D centers. For any organization operating here, understanding the local nuance is paramount. The environment in</w:t>
      </w:r>
      <w:r>
        <w:t xml:space="preserve"> </w:t>
      </w:r>
      <w:r>
        <w:rPr>
          <w:bCs/>
          <w:b/>
        </w:rPr>
        <w:t xml:space="preserve">Israel Tel Aviv</w:t>
      </w:r>
      <w:r>
        <w:t xml:space="preserve"> </w:t>
      </w:r>
      <w:r>
        <w:t xml:space="preserve">is characterized by rapid iteration, high pressure for innovation, and a dense network of military intelligence units (such as Unit 8200) that feed talent into the civilian sector.</w:t>
      </w:r>
    </w:p>
    <w:p>
      <w:pPr>
        <w:pStyle w:val="BodyText"/>
      </w:pPr>
      <w:r>
        <w:t xml:space="preserve">In this ecosystem, the demand for robust infrastructure and seamless system integration is higher than in most global markets. The</w:t>
      </w:r>
      <w:r>
        <w:t xml:space="preserve"> </w:t>
      </w:r>
      <w:r>
        <w:rPr>
          <w:bCs/>
          <w:b/>
        </w:rPr>
        <w:t xml:space="preserve">Systems Engineer</w:t>
      </w:r>
      <w:r>
        <w:t xml:space="preserve"> </w:t>
      </w:r>
      <w:r>
        <w:t xml:space="preserve">is therefore not just a maintenance role but a pivotal strategic asset. They serve as the bridge between hardware complexities and software agility, ensuring that systems deployed in</w:t>
      </w:r>
      <w:r>
        <w:t xml:space="preserve"> </w:t>
      </w:r>
      <w:r>
        <w:rPr>
          <w:bCs/>
          <w:b/>
        </w:rPr>
        <w:t xml:space="preserve">Israel Tel Aviv</w:t>
      </w:r>
      <w:r>
        <w:t xml:space="preserve">'s competitive market remain resilient against both technical failures and sophisticated cyber threats.</w:t>
      </w:r>
    </w:p>
    <w:bookmarkEnd w:id="21"/>
    <w:bookmarkStart w:id="22" w:name="role-definition-the-systems-engineer"/>
    <w:p>
      <w:pPr>
        <w:pStyle w:val="Heading2"/>
      </w:pPr>
      <w:r>
        <w:t xml:space="preserve">3. Role Definition: The Systems Engineer</w:t>
      </w:r>
    </w:p>
    <w:p>
      <w:pPr>
        <w:pStyle w:val="FirstParagraph"/>
      </w:pPr>
      <w:r>
        <w:t xml:space="preserve">A</w:t>
      </w:r>
      <w:r>
        <w:t xml:space="preserve"> </w:t>
      </w:r>
      <w:r>
        <w:rPr>
          <w:bCs/>
          <w:b/>
        </w:rPr>
        <w:t xml:space="preserve">Systems EngineerSystems Engineer</w:t>
      </w:r>
      <w:r>
        <w:t xml:space="preserve"> </w:t>
      </w:r>
      <w:r>
        <w:t xml:space="preserve">is responsible for the holistic design, implementation, and maintenance of complex technological architectures. In the specific case of projects based in</w:t>
      </w:r>
      <w:r>
        <w:t xml:space="preserve"> </w:t>
      </w:r>
      <w:r>
        <w:rPr>
          <w:bCs/>
          <w:b/>
        </w:rPr>
        <w:t xml:space="preserve">Israel Tel Aviv</w:t>
      </w:r>
      <w:r>
        <w:t xml:space="preserve">, this role requires:</w:t>
      </w:r>
    </w:p>
    <w:p>
      <w:pPr>
        <w:numPr>
          <w:ilvl w:val="0"/>
          <w:numId w:val="1001"/>
        </w:numPr>
        <w:pStyle w:val="Compact"/>
      </w:pPr>
      <w:r>
        <w:t xml:space="preserve">Cross-Domain Expertise:The ability to integrate hardware, software, networking, and data management into a coherent system.</w:t>
      </w:r>
    </w:p>
    <w:p>
      <w:pPr>
        <w:numPr>
          <w:ilvl w:val="0"/>
          <w:numId w:val="1001"/>
        </w:numPr>
        <w:pStyle w:val="Compact"/>
      </w:pPr>
      <w:r>
        <w:t xml:space="preserve">Safety and Security Integration:Incorporating security protocols from the initial design phase (Security by Design), which is critical in the Israeli market due to stringent national cyber regulations.</w:t>
      </w:r>
    </w:p>
    <w:p>
      <w:pPr>
        <w:numPr>
          <w:ilvl w:val="0"/>
          <w:numId w:val="1001"/>
        </w:numPr>
        <w:pStyle w:val="Compact"/>
      </w:pPr>
      <w:r>
        <w:t xml:space="preserve">Lifecycle Management:Oversight of a system from requirements analysis through development, testing, deployment, and eventual retirement.</w:t>
      </w:r>
    </w:p>
    <w:p>
      <w:pPr>
        <w:pStyle w:val="FirstParagraph"/>
      </w:pPr>
      <w:r>
        <w:t xml:space="preserve">The</w:t>
      </w:r>
      <w:r>
        <w:t xml:space="preserve"> </w:t>
      </w:r>
      <w:r>
        <w:rPr>
          <w:bCs/>
          <w:b/>
        </w:rPr>
        <w:t xml:space="preserve">Systems Engineer</w:t>
      </w:r>
      <w:r>
        <w:t xml:space="preserve"> </w:t>
      </w:r>
      <w:r>
        <w:t xml:space="preserve">must possess strong analytical skills to model system behaviors under various stress conditions. In the high-stakes environment of</w:t>
      </w:r>
      <w:r>
        <w:t xml:space="preserve"> </w:t>
      </w:r>
      <w:r>
        <w:rPr>
          <w:bCs/>
          <w:b/>
        </w:rPr>
        <w:t xml:space="preserve">Israel Tel Aviv</w:t>
      </w:r>
      <w:r>
        <w:t xml:space="preserve">, where downtime can result in significant financial loss and reputational damage, the precision of a</w:t>
      </w:r>
      <w:r>
        <w:t xml:space="preserve"> </w:t>
      </w:r>
      <w:r>
        <w:rPr>
          <w:bCs/>
          <w:b/>
        </w:rPr>
        <w:t xml:space="preserve">Systems Engineer</w:t>
      </w:r>
    </w:p>
    <w:bookmarkEnd w:id="22"/>
    <w:bookmarkStart w:id="26" w:name="Xbc8f3a4e4cd05f7a951a34e31e382c62fee9aaa"/>
    <w:p>
      <w:pPr>
        <w:pStyle w:val="Heading2"/>
      </w:pPr>
      <w:r>
        <w:t xml:space="preserve">4. Key Responsibilities in the Israel Tel Aviv Market</w:t>
      </w:r>
    </w:p>
    <w:p>
      <w:pPr>
        <w:pStyle w:val="FirstParagraph"/>
      </w:pPr>
      <w:r>
        <w:t xml:space="preserve">To ensure success within the unique constraints and opportunities of</w:t>
      </w:r>
      <w:r>
        <w:t xml:space="preserve"> </w:t>
      </w:r>
      <w:r>
        <w:rPr>
          <w:bCs/>
          <w:b/>
        </w:rPr>
        <w:t xml:space="preserve">Israel Tel Aviv</w:t>
      </w:r>
      <w:r>
        <w:t xml:space="preserve">, the following responsibilities are assigned to the</w:t>
      </w:r>
    </w:p>
    <w:p>
      <w:pPr>
        <w:pStyle w:val="BodyText"/>
      </w:pPr>
      <w:r>
        <w:t xml:space="preserve">Systems Engineer:</w:t>
      </w:r>
    </w:p>
    <w:bookmarkStart w:id="23" w:name="Xbb6b5c9f0be3c72c2f70aa391aad359d4da5505"/>
    <w:p>
      <w:pPr>
        <w:pStyle w:val="Heading3"/>
      </w:pPr>
      <w:r>
        <w:t xml:space="preserve">4.1. Infrastructure Optimization for High-Growth Environments</w:t>
      </w:r>
    </w:p>
    <w:p>
      <w:pPr>
        <w:pStyle w:val="FirstParagraph"/>
      </w:pPr>
      <w:r>
        <w:t xml:space="preserve">Tel Aviv-based companies often experience exponential growth in user base and data volume. The</w:t>
      </w:r>
      <w:r>
        <w:t xml:space="preserve"> </w:t>
      </w:r>
      <w:r>
        <w:rPr>
          <w:bCs/>
          <w:b/>
        </w:rPr>
        <w:t xml:space="preserve">Systems Engineer</w:t>
      </w:r>
      <w:r>
        <w:t xml:space="preserve"> </w:t>
      </w:r>
      <w:r>
        <w:t xml:space="preserve">must design scalable architectures that can handle this surge without compromising performance. This involves deep knowledge of cloud-native technologies, containerization (Docker/Kubernetes), and microservices, which are prevalent standards among tech firms in</w:t>
      </w:r>
    </w:p>
    <w:p>
      <w:pPr>
        <w:pStyle w:val="BodyText"/>
      </w:pPr>
      <w:r>
        <w:t xml:space="preserve">Israel Tel Aviv.</w:t>
      </w:r>
    </w:p>
    <w:bookmarkEnd w:id="23"/>
    <w:bookmarkStart w:id="24" w:name="cybersecurity-resilience"/>
    <w:p>
      <w:pPr>
        <w:pStyle w:val="Heading3"/>
      </w:pPr>
      <w:r>
        <w:t xml:space="preserve">4.2. Cybersecurity Resilience</w:t>
      </w:r>
    </w:p>
    <w:p>
      <w:pPr>
        <w:pStyle w:val="FirstParagraph"/>
      </w:pPr>
      <w:r>
        <w:rPr>
          <w:bCs/>
          <w:b/>
        </w:rPr>
        <w:t xml:space="preserve">Israel Tel Aviv</w:t>
      </w:r>
      <w:r>
        <w:t xml:space="preserve">Systems Engineer</w:t>
      </w:r>
    </w:p>
    <w:bookmarkEnd w:id="24"/>
    <w:bookmarkStart w:id="25" w:name="agile-system-integration"/>
    <w:p>
      <w:pPr>
        <w:pStyle w:val="Heading3"/>
      </w:pPr>
      <w:r>
        <w:t xml:space="preserve">4.3. Agile System Integration</w:t>
      </w:r>
    </w:p>
    <w:p>
      <w:pPr>
        <w:pStyle w:val="FirstParagraph"/>
      </w:pPr>
      <w:r>
        <w:t xml:space="preserve">The culture in</w:t>
      </w:r>
      <w:r>
        <w:t xml:space="preserve"> </w:t>
      </w:r>
      <w:r>
        <w:rPr>
          <w:bCs/>
          <w:b/>
        </w:rPr>
        <w:t xml:space="preserve">Israel Tel Aviv</w:t>
      </w:r>
      <w:r>
        <w:t xml:space="preserve">Systems Engineer</w:t>
      </w:r>
    </w:p>
    <w:bookmarkEnd w:id="25"/>
    <w:bookmarkEnd w:id="26"/>
    <w:bookmarkStart w:id="27" w:name="Xf47e890fddfa608c28691fa546c4ce60ce132f1"/>
    <w:p>
      <w:pPr>
        <w:pStyle w:val="Heading2"/>
      </w:pPr>
      <w:r>
        <w:t xml:space="preserve">5. Required Competencies for a Systems Engineer in Israel Tel Aviv</w:t>
      </w:r>
    </w:p>
    <w:p>
      <w:pPr>
        <w:pStyle w:val="FirstParagraph"/>
      </w:pPr>
      <w:r>
        <w:t xml:space="preserve">To perform effectively as a</w:t>
      </w:r>
      <w:r>
        <w:t xml:space="preserve"> </w:t>
      </w:r>
      <w:r>
        <w:rPr>
          <w:bCs/>
          <w:b/>
        </w:rPr>
        <w:t xml:space="preserve">Systems Engineer</w:t>
      </w:r>
    </w:p>
    <w:p>
      <w:pPr>
        <w:numPr>
          <w:ilvl w:val="0"/>
          <w:numId w:val="1002"/>
        </w:numPr>
        <w:pStyle w:val="Compact"/>
      </w:pPr>
      <w:r>
        <w:rPr>
          <w:bCs/>
          <w:b/>
        </w:rPr>
        <w:t xml:space="preserve">Multilingual Proficiency:</w:t>
      </w:r>
      <w:r>
        <w:rPr>
          <w:iCs/>
          <w:i/>
          <w:bCs/>
          <w:b/>
        </w:rPr>
        <w:t xml:space="preserve">i.e., Hebrew and English. While technical documentation is often in English, local stakeholder management in</w:t>
      </w:r>
      <w:r>
        <w:rPr>
          <w:iCs/>
          <w:i/>
          <w:bCs/>
          <w:b/>
        </w:rPr>
        <w:t xml:space="preserve"> </w:t>
      </w:r>
      <w:r>
        <w:rPr>
          <w:bCs/>
          <w:b/>
          <w:iCs/>
          <w:i/>
          <w:bCs/>
          <w:b/>
        </w:rPr>
        <w:t xml:space="preserve">Israel Tel Aviv</w:t>
      </w:r>
      <w:r>
        <w:rPr>
          <w:iCs/>
          <w:i/>
          <w:bCs/>
          <w:b/>
        </w:rPr>
        <w:t xml:space="preserve"> </w:t>
      </w:r>
    </w:p>
    <w:p>
      <w:pPr>
        <w:numPr>
          <w:ilvl w:val="0"/>
          <w:numId w:val="1002"/>
        </w:numPr>
        <w:pStyle w:val="Compact"/>
      </w:pPr>
      <w:r>
        <w:t xml:space="preserve">Technical Versatility:A broad skill set spanning Linux/Windows server administration, network protocol analysis, and database management.</w:t>
      </w:r>
    </w:p>
    <w:p>
      <w:pPr>
        <w:numPr>
          <w:ilvl w:val="0"/>
          <w:numId w:val="1002"/>
        </w:numPr>
        <w:pStyle w:val="Compact"/>
      </w:pPr>
      <w:r>
        <w:t xml:space="preserve">Crisis Management:The ability to remain calm and decisive during system outages or security incidents, a common occurrence in the fast-paced tech hubs of</w:t>
      </w:r>
    </w:p>
    <w:p>
      <w:pPr>
        <w:numPr>
          <w:ilvl w:val="0"/>
          <w:numId w:val="1000"/>
        </w:numPr>
        <w:pStyle w:val="Compact"/>
      </w:pPr>
      <w:r>
        <w:t xml:space="preserve">Israel Tel Aviv.</w:t>
      </w:r>
    </w:p>
    <w:bookmarkEnd w:id="27"/>
    <w:bookmarkStart w:id="28" w:name="strategic-recommendations"/>
    <w:p>
      <w:pPr>
        <w:pStyle w:val="Heading2"/>
      </w:pPr>
      <w:r>
        <w:t xml:space="preserve">6. Strategic Recommendations</w:t>
      </w:r>
    </w:p>
    <w:p>
      <w:pPr>
        <w:pStyle w:val="FirstParagraph"/>
      </w:pPr>
      <w:r>
        <w:t xml:space="preserve">To attract and retain top talent as a</w:t>
      </w:r>
    </w:p>
    <w:p>
      <w:pPr>
        <w:pStyle w:val="BodyText"/>
      </w:pPr>
      <w:r>
        <w:t xml:space="preserve">Systems Engineer</w:t>
      </w:r>
    </w:p>
    <w:p>
      <w:pPr>
        <w:pStyle w:val="BodyText"/>
      </w:pPr>
      <w:r>
        <w:t xml:space="preserve">Tel Aviv Israel</w:t>
      </w:r>
    </w:p>
    <w:p>
      <w:pPr>
        <w:pStyle w:val="BodyText"/>
      </w:pPr>
      <w:r>
        <w:t xml:space="preserve">, the organization must:</w:t>
      </w:r>
    </w:p>
    <w:p>
      <w:pPr>
        <w:numPr>
          <w:ilvl w:val="0"/>
          <w:numId w:val="1003"/>
        </w:numPr>
        <w:pStyle w:val="Compact"/>
      </w:pPr>
      <w:r>
        <w:rPr>
          <w:bCs/>
          <w:b/>
        </w:rPr>
        <w:t xml:space="preserve">Simplify Competitive Compensation:The cost of living in Tel Aviv is among the highest globally. Compensation packages for a</w:t>
      </w:r>
      <w:r>
        <w:rPr>
          <w:bCs/>
          <w:b/>
        </w:rPr>
        <w:t xml:space="preserve"> </w:t>
      </w:r>
      <w:r>
        <w:rPr>
          <w:bCs/>
          <w:b/>
          <w:bCs/>
          <w:b/>
        </w:rPr>
        <w:t xml:space="preserve">Systems Engineer</w:t>
      </w:r>
    </w:p>
    <w:p>
      <w:pPr>
        <w:numPr>
          <w:ilvl w:val="0"/>
          <w:numId w:val="1003"/>
        </w:numPr>
        <w:pStyle w:val="Compact"/>
      </w:pPr>
      <w:r>
        <w:t xml:space="preserve">Prioritize Continuous Learning:Offering budgets for certifications (such as AWS Solutions Architect, CISSP) is essential to keep the</w:t>
      </w:r>
    </w:p>
    <w:p>
      <w:pPr>
        <w:numPr>
          <w:ilvl w:val="0"/>
          <w:numId w:val="1000"/>
        </w:numPr>
        <w:pStyle w:val="Compact"/>
      </w:pPr>
      <w:r>
        <w:t xml:space="preserve">Systems Engineer</w:t>
      </w:r>
    </w:p>
    <w:p>
      <w:pPr>
        <w:numPr>
          <w:ilvl w:val="0"/>
          <w:numId w:val="1000"/>
        </w:numPr>
        <w:pStyle w:val="Compact"/>
      </w:pPr>
      <w:r>
        <w:t xml:space="preserve">Tel Aviv Israel</w:t>
      </w:r>
    </w:p>
    <w:p>
      <w:pPr>
        <w:numPr>
          <w:ilvl w:val="0"/>
          <w:numId w:val="1000"/>
        </w:numPr>
        <w:pStyle w:val="Compact"/>
      </w:pPr>
      <w:r>
        <w:t xml:space="preserve">.</w:t>
      </w:r>
    </w:p>
    <w:p>
      <w:pPr>
        <w:numPr>
          <w:ilvl w:val="0"/>
          <w:numId w:val="1003"/>
        </w:numPr>
        <w:pStyle w:val="Compact"/>
      </w:pPr>
      <w:r>
        <w:t xml:space="preserve">Foster a Culture of Innovation:Engineers in Tel Aviv are driven by impact. Providing opportunities for the</w:t>
      </w:r>
    </w:p>
    <w:p>
      <w:pPr>
        <w:numPr>
          <w:ilvl w:val="0"/>
          <w:numId w:val="1000"/>
        </w:numPr>
        <w:pStyle w:val="Compact"/>
      </w:pPr>
      <w:r>
        <w:t xml:space="preserve">Systems Engineer</w:t>
      </w:r>
    </w:p>
    <w:bookmarkEnd w:id="28"/>
    <w:bookmarkStart w:id="29" w:name="conclusion"/>
    <w:p>
      <w:pPr>
        <w:pStyle w:val="Heading2"/>
      </w:pPr>
      <w:r>
        <w:t xml:space="preserve">7. Conclusion</w:t>
      </w:r>
    </w:p>
    <w:p>
      <w:pPr>
        <w:pStyle w:val="FirstParagraph"/>
      </w:pPr>
      <w:r>
        <w:t xml:space="preserve">In conclusion, the role of the</w:t>
      </w:r>
    </w:p>
    <w:p>
      <w:pPr>
        <w:pStyle w:val="BodyText"/>
      </w:pPr>
      <w:r>
        <w:t xml:space="preserve">Tel Aviv Israel</w:t>
      </w:r>
    </w:p>
    <w:p>
      <w:pPr>
        <w:pStyle w:val="BodyText"/>
      </w:pPr>
      <w:r>
        <w:t xml:space="preserve">-based Systems Engineer is pivotal to our operational success. This professional serves as the backbone of our technical infrastructure, ensuring that we can compete effectively in one of the world's most demanding tech markets. By clearly defining responsibilities and providing adequate support, we can ensure that our</w:t>
      </w:r>
    </w:p>
    <w:p>
      <w:pPr>
        <w:pStyle w:val="BodyText"/>
      </w:pPr>
      <w:r>
        <w:t xml:space="preserve">Systems Engineer</w:t>
      </w:r>
    </w:p>
    <w:p>
      <w:pPr>
        <w:pStyle w:val="BodyText"/>
      </w:pPr>
      <w:r>
        <w:t xml:space="preserve">Tel Aviv Israel</w:t>
      </w:r>
    </w:p>
    <w:p>
      <w:pPr>
        <w:pStyle w:val="BodyText"/>
      </w:pPr>
      <w:r>
        <w:t xml:space="preserve">. Investing in this role is not merely an operational necessity but a strategic imperative for long-term growth and stability.</w:t>
      </w:r>
    </w:p>
    <w:p>
      <w:r>
        <w:pict>
          <v:rect style="width:0;height:1.5pt" o:hralign="center" o:hrstd="t" o:hr="t"/>
        </w:pict>
      </w:r>
    </w:p>
    <w:p>
      <w:pPr>
        <w:pStyle w:val="FirstParagraph"/>
      </w:pPr>
      <w:r>
        <w:t xml:space="preserve">This document serves as an official record of the project scope and expectations. All decisions regarding hiring, training, and infrastructure investment must align with the parameters defined herein for the</w:t>
      </w:r>
    </w:p>
    <w:p>
      <w:pPr>
        <w:pStyle w:val="BodyText"/>
      </w:pPr>
      <w:r>
        <w:t xml:space="preserve">Tel Aviv Israel</w:t>
      </w:r>
    </w:p>
    <w:p>
      <w:pPr>
        <w:pStyle w:val="BodyText"/>
      </w:pPr>
      <w:r>
        <w:t xml:space="preserve">division.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 Role in Israel Tel Aviv</dc:title>
  <dc:creator/>
  <dc:language>en</dc:language>
  <cp:keywords/>
  <dcterms:created xsi:type="dcterms:W3CDTF">2026-07-29T14:57:05Z</dcterms:created>
  <dcterms:modified xsi:type="dcterms:W3CDTF">2026-07-29T14:57:05Z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