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Italy</w:t>
      </w:r>
      <w:r>
        <w:t xml:space="preserve"> </w:t>
      </w:r>
      <w:r>
        <w:t xml:space="preserve">Rome</w:t>
      </w:r>
    </w:p>
    <w:bookmarkStart w:id="30" w:name="Xfb908c6ec7ecd1e67635543ddd25a4ca44ad935"/>
    <w:p>
      <w:pPr>
        <w:pStyle w:val="Heading1"/>
      </w:pPr>
      <w:r>
        <w:t xml:space="preserve">Project Report: Strategic Deployment of Systems Engineering Frameworks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p>
    <w:p>
      <w:pPr>
        <w:pStyle w:val="BodyText"/>
      </w:pPr>
      <w:r>
        <w:t xml:space="preserve">: Chief Technology Officer</w:t>
      </w:r>
      <w:r>
        <w:br/>
      </w:r>
    </w:p>
    <w:p>
      <w:pPr>
        <w:pStyle w:val="BodyText"/>
      </w:pPr>
      <w:r>
        <w:t xml:space="preserve">: Implementation of Advanced Systems Engineering Protocols within the Italy Rome Metropolitan Region.</w:t>
      </w:r>
    </w:p>
    <w:bookmarkStart w:id="20" w:name="executive-summary"/>
    <w:p>
      <w:pPr>
        <w:pStyle w:val="Heading2"/>
      </w:pPr>
      <w:r>
        <w:t xml:space="preserve">1. Executive Summary</w:t>
      </w:r>
    </w:p>
    <w:p>
      <w:pPr>
        <w:pStyle w:val="FirstParagraph"/>
      </w:pPr>
      <w:r>
        <w:t xml:space="preserve">This Project Report outlines the comprehensive strategy for integrating advanced Systems Engineering principles into our operational infrastructure located in Italy Rome. As a pivotal hub for both historical preservation and modern technological innovation, Italy Rome presents unique challenges and opportunities regarding urban systems integration. This document details the methodology, technical requirements, resource allocation, and expected outcomes of this initiative.</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Systems Engineer</w:t>
      </w:r>
      <w:r>
        <w:t xml:space="preserve"> </w:t>
      </w:r>
      <w:r>
        <w:t xml:space="preserve">has evolved significantly in recent years, transitioning from purely hardware-focused disciplines to holistic lifecycle management encompassing software, data architecture, and human-centric design. In the context of</w:t>
      </w:r>
      <w:r>
        <w:t xml:space="preserve"> </w:t>
      </w:r>
      <w:r>
        <w:rPr>
          <w:bCs/>
          <w:b/>
        </w:rPr>
        <w:t xml:space="preserve">Italy Rome</w:t>
      </w:r>
      <w:r>
        <w:t xml:space="preserve">, this evolution is critical. The city’s dense urban fabric, legacy infrastructure mixed with high-speed digital needs, and strict regulatory environment demand a systems-thinking approach.</w:t>
      </w:r>
    </w:p>
    <w:p>
      <w:pPr>
        <w:pStyle w:val="BodyText"/>
      </w:pPr>
      <w:r>
        <w:t xml:space="preserve">The primary objective of this project is to establish a robust Systems Engineering framework that ensures interoperability between municipal services, transportation networks, and energy grids. By leveraging the expertise of specialized</w:t>
      </w:r>
      <w:r>
        <w:t xml:space="preserve"> </w:t>
      </w:r>
      <w:r>
        <w:rPr>
          <w:bCs/>
          <w:b/>
        </w:rPr>
        <w:t xml:space="preserve">Systems Engineer</w:t>
      </w:r>
      <w:r>
        <w:t xml:space="preserve"> </w:t>
      </w:r>
      <w:r>
        <w:t xml:space="preserve">professionals, we aim to create a scalable solution that addresses the specific geographic and administrative complexities inherent in operating within</w:t>
      </w:r>
      <w:r>
        <w:t xml:space="preserve"> </w:t>
      </w:r>
      <w:r>
        <w:rPr>
          <w:bCs/>
          <w:b/>
        </w:rPr>
        <w:t xml:space="preserve">Italy Rome</w:t>
      </w:r>
      <w:r>
        <w:t xml:space="preserve">.</w:t>
      </w:r>
    </w:p>
    <w:bookmarkEnd w:id="21"/>
    <w:bookmarkStart w:id="26" w:name="X479a113f75161a786cf728094100740d1a7a7b3"/>
    <w:p>
      <w:pPr>
        <w:pStyle w:val="Heading2"/>
      </w:pPr>
      <w:r>
        <w:t xml:space="preserve">3. Technical Approach: The Systems Engineering Lifecycle</w:t>
      </w:r>
    </w:p>
    <w:p>
      <w:pPr>
        <w:pStyle w:val="FirstParagraph"/>
      </w:pPr>
      <w:r>
        <w:t xml:space="preserve">The core of this project relies on the INCOSE (International Council on Systems Engineering) standard lifecycle model, adapted for local constraints in</w:t>
      </w:r>
      <w:r>
        <w:t xml:space="preserve"> </w:t>
      </w:r>
      <w:r>
        <w:rPr>
          <w:bCs/>
          <w:b/>
        </w:rPr>
        <w:t xml:space="preserve">Italy Rome</w:t>
      </w:r>
      <w:r>
        <w:t xml:space="preserve">. The process is divided into four distinct phases:</w:t>
      </w:r>
    </w:p>
    <w:bookmarkStart w:id="22" w:name="requirements-analysis-and-definition"/>
    <w:p>
      <w:pPr>
        <w:pStyle w:val="Heading3"/>
      </w:pPr>
      <w:r>
        <w:t xml:space="preserve">3.1 Requirements Analysis and Definition</w:t>
      </w:r>
    </w:p>
    <w:p>
      <w:pPr>
        <w:pStyle w:val="FirstParagraph"/>
      </w:pPr>
      <w:r>
        <w:t xml:space="preserve">In the initial phase, a dedicated team of</w:t>
      </w:r>
      <w:r>
        <w:t xml:space="preserve"> </w:t>
      </w:r>
      <w:r>
        <w:rPr>
          <w:bCs/>
          <w:b/>
        </w:rPr>
        <w:t xml:space="preserve">Systems Engineer</w:t>
      </w:r>
      <w:r>
        <w:t xml:space="preserve">s will collaborate with stakeholders across various sectors in</w:t>
      </w:r>
      <w:r>
        <w:t xml:space="preserve"> </w:t>
      </w:r>
      <w:r>
        <w:rPr>
          <w:bCs/>
          <w:b/>
        </w:rPr>
        <w:t xml:space="preserve">Italy Rome</w:t>
      </w:r>
      <w:r>
        <w:t xml:space="preserve">, including public transit authorities, energy providers, and municipal planning departments. This collaborative effort is essential to gather comprehensive functional requirements. Special attention will be paid to data sovereignty laws under the GDPR (General Data Protection Regulation), which are strictly enforced in Italy.</w:t>
      </w:r>
    </w:p>
    <w:bookmarkEnd w:id="22"/>
    <w:bookmarkStart w:id="23" w:name="system-architecture-design"/>
    <w:p>
      <w:pPr>
        <w:pStyle w:val="Heading3"/>
      </w:pPr>
      <w:r>
        <w:t xml:space="preserve">3.2 System Architecture Design</w:t>
      </w:r>
    </w:p>
    <w:p>
      <w:pPr>
        <w:pStyle w:val="FirstParagraph"/>
      </w:pPr>
      <w:r>
        <w:t xml:space="preserve">Following requirement validation, the</w:t>
      </w:r>
      <w:r>
        <w:t xml:space="preserve"> </w:t>
      </w:r>
      <w:r>
        <w:rPr>
          <w:bCs/>
          <w:b/>
        </w:rPr>
        <w:t xml:space="preserve">Systems Engineer</w:t>
      </w:r>
      <w:r>
        <w:t xml:space="preserve">s will design a modular architecture capable of integrating IoT sensors, AI-driven traffic management systems, and smart grid technologies. The architecture must be resilient to the physical constraints of</w:t>
      </w:r>
      <w:r>
        <w:t xml:space="preserve"> </w:t>
      </w:r>
      <w:r>
        <w:rPr>
          <w:bCs/>
          <w:b/>
        </w:rPr>
        <w:t xml:space="preserve">Italy Rome</w:t>
      </w:r>
      <w:r>
        <w:t xml:space="preserve">, such as underground archaeological sites that limit trenching for fiber optic cables. Wireless mesh networks and existing copper infrastructure upgrades will form the backbone of this design.</w:t>
      </w:r>
    </w:p>
    <w:bookmarkEnd w:id="23"/>
    <w:bookmarkStart w:id="24" w:name="implementation-and-integration"/>
    <w:p>
      <w:pPr>
        <w:pStyle w:val="Heading3"/>
      </w:pPr>
      <w:r>
        <w:t xml:space="preserve">3.3 Implementation and Integration</w:t>
      </w:r>
    </w:p>
    <w:p>
      <w:pPr>
        <w:pStyle w:val="FirstParagraph"/>
      </w:pPr>
      <w:r>
        <w:t xml:space="preserve">This phase involves the deployment of hardware and software components.</w:t>
      </w:r>
      <w:r>
        <w:t xml:space="preserve"> </w:t>
      </w:r>
      <w:r>
        <w:rPr>
          <w:bCs/>
          <w:b/>
        </w:rPr>
        <w:t xml:space="preserve">Systems Engineer</w:t>
      </w:r>
      <w:r>
        <w:t xml:space="preserve">s will oversee the integration processes, ensuring that new technologies communicate seamlessly with legacy systems prevalent in older buildings throughout</w:t>
      </w:r>
      <w:r>
        <w:t xml:space="preserve"> </w:t>
      </w:r>
      <w:r>
        <w:rPr>
          <w:bCs/>
          <w:b/>
        </w:rPr>
        <w:t xml:space="preserve">Italy Rome</w:t>
      </w:r>
      <w:r>
        <w:t xml:space="preserve">. Rigorous testing protocols will be established to verify system stability and security before full-scale rollout.</w:t>
      </w:r>
    </w:p>
    <w:bookmarkEnd w:id="24"/>
    <w:bookmarkStart w:id="25" w:name="validation-and-verification-vv"/>
    <w:p>
      <w:pPr>
        <w:pStyle w:val="Heading3"/>
      </w:pPr>
      <w:r>
        <w:t xml:space="preserve">3.4 Validation and Verification (V&amp;V)</w:t>
      </w:r>
    </w:p>
    <w:p>
      <w:pPr>
        <w:pStyle w:val="FirstParagraph"/>
      </w:pPr>
      <w:r>
        <w:t xml:space="preserve">The final technical stage focuses on verifying that the built system meets all originally stated requirements. This includes stress-testing under peak load conditions typical of tourist seasons in</w:t>
      </w:r>
      <w:r>
        <w:t xml:space="preserve"> </w:t>
      </w:r>
      <w:r>
        <w:rPr>
          <w:bCs/>
          <w:b/>
        </w:rPr>
        <w:t xml:space="preserve">Italy Rome</w:t>
      </w:r>
      <w:r>
        <w:t xml:space="preserve">. Continuous monitoring tools will be installed to provide real-time feedback for future iterations.</w:t>
      </w:r>
    </w:p>
    <w:bookmarkEnd w:id="25"/>
    <w:bookmarkEnd w:id="26"/>
    <w:bookmarkStart w:id="27" w:name="resource-management-and-personnel"/>
    <w:p>
      <w:pPr>
        <w:pStyle w:val="Heading2"/>
      </w:pPr>
      <w:r>
        <w:t xml:space="preserve">4. Resource Management and Personnel</w:t>
      </w:r>
    </w:p>
    <w:p>
      <w:pPr>
        <w:pStyle w:val="FirstParagraph"/>
      </w:pPr>
      <w:r>
        <w:t xml:space="preserve">The success of this initiative hinges on the talent pool available in</w:t>
      </w:r>
      <w:r>
        <w:t xml:space="preserve"> </w:t>
      </w:r>
      <w:r>
        <w:rPr>
          <w:bCs/>
          <w:b/>
        </w:rPr>
        <w:t xml:space="preserve">Italy Rome</w:t>
      </w:r>
      <w:r>
        <w:t xml:space="preserve">. We have identified key competencies required for the</w:t>
      </w:r>
      <w:r>
        <w:t xml:space="preserve"> </w:t>
      </w:r>
      <w:r>
        <w:rPr>
          <w:bCs/>
          <w:b/>
        </w:rPr>
        <w:t xml:space="preserve">Systems Engineer</w:t>
      </w:r>
      <w:r>
        <w:t xml:space="preserve"> </w:t>
      </w:r>
      <w:r>
        <w:t xml:space="preserve">roles:</w:t>
      </w:r>
    </w:p>
    <w:p>
      <w:pPr>
        <w:pStyle w:val="BodyText"/>
      </w:pPr>
      <w:r>
        <w:rPr>
          <w:bCs/>
          <w:b/>
        </w:rPr>
        <w:t xml:space="preserve">Skill Set</w:t>
      </w:r>
    </w:p>
    <w:p>
      <w:pPr>
        <w:pStyle w:val="BodyText"/>
      </w:pPr>
      <w:r>
        <w:rPr>
          <w:bCs/>
          <w:b/>
        </w:rPr>
        <w:t xml:space="preserve">Description</w:t>
      </w:r>
    </w:p>
    <w:p>
      <w:pPr>
        <w:pStyle w:val="BodyText"/>
      </w:pPr>
      <w:r>
        <w:rPr>
          <w:bCs/>
          <w:b/>
        </w:rPr>
        <w:t xml:space="preserve">Criticality for Italy Rome Project</w:t>
      </w:r>
      <w:r>
        <w:t xml:space="preserve">i&gt;&gt;/td&gt;&gt;/td&gt;&gt;/td&gt;&gt;&gt;td&gt;&gt;&gt;&gt;/&gt;"&gt;/tr&gt;&gt;&gt;&gt;&gt;/tr&gt;&gt;&gt;"/tr&gt;&gt;&gt;&gt;&gt;/tbody&gt;&gt;&lt;/table&gt;</w:t>
      </w:r>
    </w:p>
    <w:p>
      <w:pPr>
        <w:pStyle w:val="BodyText"/>
      </w:pPr>
      <w:r>
        <w:t xml:space="preserve">We will partner with local universities, such as Sapienza University of Rome, to recruit emerging</w:t>
      </w:r>
      <w:r>
        <w:t xml:space="preserve"> </w:t>
      </w:r>
      <w:r>
        <w:rPr>
          <w:bCs/>
          <w:b/>
        </w:rPr>
        <w:t xml:space="preserve">Systems Engineer</w:t>
      </w:r>
      <w:r>
        <w:t xml:space="preserve"> </w:t>
      </w:r>
      <w:r>
        <w:t xml:space="preserve">talent. This partnership ensures a steady pipeline of skilled professionals who are familiar with the specific regulatory and cultural landscape of</w:t>
      </w:r>
      <w:r>
        <w:t xml:space="preserve"> </w:t>
      </w:r>
      <w:r>
        <w:rPr>
          <w:bCs/>
          <w:b/>
        </w:rPr>
        <w:t xml:space="preserve">Italy Rome</w:t>
      </w:r>
      <w:r>
        <w:t xml:space="preserve">.</w:t>
      </w:r>
    </w:p>
    <w:bookmarkEnd w:id="27"/>
    <w:bookmarkStart w:id="28" w:name="risk-management-specific-to-italy-rome"/>
    <w:p>
      <w:pPr>
        <w:pStyle w:val="Heading2"/>
      </w:pPr>
      <w:r>
        <w:t xml:space="preserve">5. Risk Management Specific to Italy Rome</w:t>
      </w:r>
    </w:p>
    <w:p>
      <w:pPr>
        <w:pStyle w:val="FirstParagraph"/>
      </w:pPr>
      <w:r>
        <w:rPr>
          <w:bCs/>
          <w:b/>
        </w:rPr>
        <w:t xml:space="preserve">Bureaucratic Delays:</w:t>
      </w:r>
      <w:r>
        <w:t xml:space="preserve"> </w:t>
      </w:r>
      <w:r>
        <w:t xml:space="preserve">Navigating permits in</w:t>
      </w:r>
      <w:r>
        <w:t xml:space="preserve"> </w:t>
      </w:r>
      <w:r>
        <w:rPr>
          <w:bCs/>
          <w:b/>
        </w:rPr>
        <w:t xml:space="preserve">Italy Rome</w:t>
      </w:r>
      <w:r>
        <w:t xml:space="preserve">&gt; can be time-consuming. Mitigation involves early engagement with local authorities and hiring local legal counsel specializing in infrastructure projects.</w:t>
      </w:r>
      <w:r>
        <w:br/>
      </w:r>
      <w:r>
        <w:rPr>
          <w:bCs/>
          <w:b/>
        </w:rPr>
        <w:t xml:space="preserve">Cybersecurity Threats:</w:t>
      </w:r>
      <w:r>
        <w:t xml:space="preserve">&gt; As a capital city,</w:t>
      </w:r>
      <w:r>
        <w:t xml:space="preserve"> </w:t>
      </w:r>
      <w:r>
        <w:rPr>
          <w:bCs/>
          <w:b/>
        </w:rPr>
        <w:t xml:space="preserve">Italy Rome</w:t>
      </w:r>
      <w:r>
        <w:t xml:space="preserve">&gt; is a prime target for cyber-attacks. Our</w:t>
      </w:r>
      <w:r>
        <w:t xml:space="preserve"> </w:t>
      </w:r>
      <w:r>
        <w:rPr>
          <w:bCs/>
          <w:b/>
        </w:rPr>
        <w:t xml:space="preserve">Systems Engineer</w:t>
      </w:r>
      <w:r>
        <w:t xml:space="preserve">&gt;s will implement zero-trust security architectures to protect critical data.</w:t>
      </w:r>
      <w:r>
        <w:br/>
      </w:r>
      <w:r>
        <w:rPr>
          <w:bCs/>
          <w:b/>
        </w:rPr>
        <w:t xml:space="preserve">Linguistic and Cultural Nuances:</w:t>
      </w:r>
      <w:r>
        <w:t xml:space="preserve">&gt; Documentation and training materials must be bilingual (English and Italian) to ensure effective communication among all stakeholders in</w:t>
      </w:r>
      <w:r>
        <w:t xml:space="preserve"> </w:t>
      </w:r>
      <w:r>
        <w:rPr>
          <w:bCs/>
          <w:b/>
        </w:rPr>
        <w:t xml:space="preserve">Italy Rome</w:t>
      </w:r>
      <w:r>
        <w:t xml:space="preserve">.</w:t>
      </w:r>
    </w:p>
    <w:bookmarkEnd w:id="28"/>
    <w:bookmarkStart w:id="29" w:name="expected-outcomes-and-benefits"/>
    <w:p>
      <w:pPr>
        <w:pStyle w:val="Heading2"/>
      </w:pPr>
      <w:r>
        <w:t xml:space="preserve">6. Expected Outcomes and Benefits</w:t>
      </w:r>
    </w:p>
    <w:p>
      <w:pPr>
        <w:pStyle w:val="FirstParagraph"/>
      </w:pPr>
      <w:r>
        <w:t xml:space="preserve">The successful implementation of this Systems Engineering framework will yield several tangible benefits:</w:t>
      </w:r>
    </w:p>
    <w:p>
      <w:pPr>
        <w:pStyle w:val="BodyText"/>
      </w:pPr>
      <w:r>
        <w:t xml:space="preserve">&lt;li&gt;&lt;strong&gt;Operational Efficiency:&amp;nbsp;&lt;/strong&gt;&amp;nbsp;-&amp;nbsp;a streamlined system reducing downtime by an estimated 40%.</w:t>
      </w:r>
      <w:r>
        <w:br/>
      </w:r>
      <w:r>
        <w:t xml:space="preserve">&lt;/ul&gt;&lt;br/&gt;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Italy Rome</dc:title>
  <dc:creator/>
  <dc:language>en</dc:language>
  <cp:keywords/>
  <dcterms:created xsi:type="dcterms:W3CDTF">2026-07-29T06:28:32Z</dcterms:created>
  <dcterms:modified xsi:type="dcterms:W3CDTF">2026-07-29T06:28:32Z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