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1" w:name="Xff18a71b3c7f297adc7bea64b576a4b8bd2fcdf"/>
    <w:p>
      <w:pPr>
        <w:pStyle w:val="Heading1"/>
      </w:pPr>
      <w:r>
        <w:t xml:space="preserve">Project Report: Systems Engineer in Turkey Istanbul</w:t>
      </w:r>
    </w:p>
    <w:bookmarkStart w:id="20" w:name="date"/>
    <w:p>
      <w:pPr>
        <w:pStyle w:val="Heading2"/>
      </w:pPr>
      <w:r>
        <w:rPr>
          <w:bCs/>
          <w:b/>
        </w:rPr>
        <w:t xml:space="preserve">Date:</w:t>
      </w:r>
    </w:p>
    <w:p>
      <w:pPr>
        <w:pStyle w:val="FirstParagraph"/>
      </w:pPr>
      <w:r>
        <w:rPr>
          <w:bCs/>
          <w:b/>
          <w:iCs/>
          <w:i/>
        </w:rPr>
        <w:t xml:space="preserve">To:</w:t>
      </w:r>
      <w:r>
        <w:t xml:space="preserve"> </w:t>
      </w:r>
      <w:r>
        <w:t xml:space="preserve">Corporate Management Board</w:t>
      </w:r>
      <w:r>
        <w:br/>
      </w:r>
      <w:r>
        <w:rPr>
          <w:bCs/>
          <w:b/>
          <w:iCs/>
          <w:i/>
        </w:rPr>
        <w:t xml:space="preserve">From :&amp; IT Recruitment Division</w:t>
      </w:r>
      <w:r>
        <w:br/>
      </w:r>
      <w:r>
        <w:rPr>
          <w:bCs/>
          <w:b/>
          <w:bCs/>
          <w:b/>
          <w:iCs/>
          <w:i/>
        </w:rPr>
        <w:t xml:space="preserve">&lt; em &gt;Subject : Strategic Analysis and Operational Framework for Systems Engineer Roles in Turkey Istanbul</w:t>
      </w:r>
    </w:p>
    <w:bookmarkEnd w:id="20"/>
    <w:bookmarkEnd w:id="21"/>
    <w:bookmarkStart w:id="23" w:name="section"/>
    <w:p>
      <w:pPr>
        <w:pStyle w:val="Heading1"/>
      </w:pPr>
    </w:p>
    <w:bookmarkStart w:id="22" w:name="executive-summary"/>
    <w:p>
      <w:pPr>
        <w:pStyle w:val="Heading4"/>
      </w:pPr>
      <w:r>
        <w:t xml:space="preserve">1.0 Executive Summary</w:t>
      </w:r>
    </w:p>
    <w:p>
      <w:pPr>
        <w:pStyle w:val="FirstParagraph"/>
      </w:pPr>
      <w:r>
        <w:t xml:space="preserve">This Project Report provides a comprehensive analysis of the current landscape for hiring and deploying</w:t>
      </w:r>
      <w:r>
        <w:t xml:space="preserve"> </w:t>
      </w:r>
      <w:r>
        <w:rPr>
          <w:bCs/>
          <w:b/>
        </w:rPr>
        <w:t xml:space="preserve">Systems Engineers</w:t>
      </w:r>
      <w:r>
        <w:t xml:space="preserve"> </w:t>
      </w:r>
      <w:r>
        <w:t xml:space="preserve">within the dynamic technological hub of</w:t>
      </w:r>
      <w:r>
        <w:t xml:space="preserve"> </w:t>
      </w:r>
      <w:r>
        <w:rPr>
          <w:bCs/>
          <w:b/>
        </w:rPr>
        <w:t xml:space="preserve">Turkey Istanbul</w:t>
      </w:r>
      <w:r>
        <w:t xml:space="preserve">. As global enterprises increasingly look toward emerging markets with robust technical talent pools, Istanbul has established itself as a critical nexus for IT infrastructure development. This document outlines the specific requirements, challenges, opportunities, and strategic recommendations necessary to successfully integrate high-level engineering expertise into our operations in this region. The primary objective is to define a hiring and operational strategy that leverages the unique economic and geographic advantages of</w:t>
      </w:r>
      <w:r>
        <w:t xml:space="preserve"> </w:t>
      </w:r>
      <w:r>
        <w:rPr>
          <w:bCs/>
          <w:b/>
        </w:rPr>
        <w:t xml:space="preserve">Turkey Istanbul</w:t>
      </w:r>
      <w:r>
        <w:t xml:space="preserve"> </w:t>
      </w:r>
      <w:r>
        <w:t xml:space="preserve">while ensuring technical excellence in</w:t>
      </w:r>
      <w:r>
        <w:t xml:space="preserve"> </w:t>
      </w:r>
      <w:r>
        <w:rPr>
          <w:bCs/>
          <w:b/>
        </w:rPr>
        <w:t xml:space="preserve">Systems Engineer</w:t>
      </w:r>
      <w:r>
        <w:t xml:space="preserve"> </w:t>
      </w:r>
      <w:r>
        <w:t xml:space="preserve">performance.</w:t>
      </w:r>
    </w:p>
    <w:bookmarkEnd w:id="22"/>
    <w:bookmarkEnd w:id="23"/>
    <w:bookmarkStart w:id="25" w:name="section-1"/>
    <w:p>
      <w:pPr>
        <w:pStyle w:val="Heading1"/>
      </w:pPr>
    </w:p>
    <w:bookmarkStart w:id="24" w:name="X91f013676da979fbabf23d439c6a2e6aba247b6"/>
    <w:p>
      <w:pPr>
        <w:pStyle w:val="Heading4"/>
      </w:pPr>
      <w:r>
        <w:t xml:space="preserve">2.0 Contextual Background: Turkey Istanbul as a Tech Hub</w:t>
      </w:r>
    </w:p>
    <w:p>
      <w:pPr>
        <w:pStyle w:val="FirstParagraph"/>
      </w:pPr>
      <w:r>
        <w:t xml:space="preserve">The city of</w:t>
      </w:r>
      <w:r>
        <w:t xml:space="preserve"> </w:t>
      </w:r>
      <w:r>
        <w:rPr>
          <w:bCs/>
          <w:b/>
        </w:rPr>
        <w:t xml:space="preserve">Turkey Istanbul</w:t>
      </w:r>
      <w:r>
        <w:t xml:space="preserve"> </w:t>
      </w:r>
      <w:r>
        <w:t xml:space="preserve">serves as the economic, cultural, and historical heart of the nation. In recent years, it has evolved into one of Europe's leading technology centers. The presence of numerous university programs in computer science and engineering has created a steady stream of skilled graduates. However, the demand for specialized</w:t>
      </w:r>
      <w:r>
        <w:t xml:space="preserve"> </w:t>
      </w:r>
      <w:r>
        <w:rPr>
          <w:bCs/>
          <w:b/>
        </w:rPr>
        <w:t xml:space="preserve">Systems Engineers</w:t>
      </w:r>
      <w:r>
        <w:t xml:space="preserve"> </w:t>
      </w:r>
      <w:r>
        <w:t xml:space="preserve">often outpaces the local supply due to rapid digital transformation initiatives across various sectors including finance, logistics, e-commerce, and telecommunications.</w:t>
      </w:r>
      <w:r>
        <w:br/>
      </w:r>
      <w:r>
        <w:br/>
      </w:r>
      <w:r>
        <w:t xml:space="preserve">Furthermore</w:t>
      </w:r>
      <w:r>
        <w:t xml:space="preserve"> </w:t>
      </w:r>
      <w:r>
        <w:rPr>
          <w:bCs/>
          <w:b/>
        </w:rPr>
        <w:t xml:space="preserve">Turkey Istanbul</w:t>
      </w:r>
      <w:r>
        <w:t xml:space="preserve">'s unique geographical position acts as a bridge between Europe and Asia. This facilitates 24/7 operational support models for international companies that require seamless system management across multiple time zones. For our project purposes, establishing a localized team of</w:t>
      </w:r>
      <w:r>
        <w:t xml:space="preserve"> </w:t>
      </w:r>
      <w:r>
        <w:rPr>
          <w:bCs/>
          <w:b/>
        </w:rPr>
        <w:t xml:space="preserve">Systems Engineers</w:t>
      </w:r>
      <w:r>
        <w:t xml:space="preserve"> </w:t>
      </w:r>
      <w:r>
        <w:t xml:space="preserve">in this region will not only reduce overhead costs but also enhance our regional responsiveness and customer support capabilities.</w:t>
      </w:r>
    </w:p>
    <w:bookmarkEnd w:id="24"/>
    <w:bookmarkEnd w:id="25"/>
    <w:bookmarkStart w:id="27" w:name="section-2"/>
    <w:p>
      <w:pPr>
        <w:pStyle w:val="Heading1"/>
      </w:pPr>
    </w:p>
    <w:bookmarkStart w:id="26" w:name="Xec50e7e31a250391b363896da0340a9c184baa3"/>
    <w:p>
      <w:pPr>
        <w:pStyle w:val="Heading4"/>
      </w:pPr>
      <w:r>
        <w:t xml:space="preserve">3.0 Role Definition: The Systems Engineer in Context</w:t>
      </w:r>
    </w:p>
    <w:p>
      <w:pPr>
        <w:pStyle w:val="FirstParagraph"/>
      </w:pPr>
      <w:r>
        <w:t xml:space="preserve">The role of the</w:t>
      </w:r>
      <w:r>
        <w:t xml:space="preserve"> </w:t>
      </w:r>
      <w:r>
        <w:rPr>
          <w:bCs/>
          <w:b/>
        </w:rPr>
        <w:t xml:space="preserve">Systems Engineer</w:t>
      </w:r>
      <w:r>
        <w:t xml:space="preserve"> </w:t>
      </w:r>
      <w:r>
        <w:t xml:space="preserve">is pivotal in maintaining the integrity, scalability, and security of our IT infrastructure. In the context of</w:t>
      </w:r>
      <w:r>
        <w:t xml:space="preserve"> </w:t>
      </w:r>
      <w:r>
        <w:rPr>
          <w:bCs/>
          <w:b/>
        </w:rPr>
        <w:t xml:space="preserve">Turkey Istanbul</w:t>
      </w:r>
      <w:r>
        <w:t xml:space="preserve">, this role extends beyond traditional system administration. It involves:</w:t>
      </w:r>
    </w:p>
    <w:p>
      <w:pPr>
        <w:numPr>
          <w:ilvl w:val="0"/>
          <w:numId w:val="1001"/>
        </w:numPr>
        <w:pStyle w:val="Compact"/>
      </w:pPr>
      <w:r>
        <w:rPr>
          <w:bCs/>
          <w:b/>
        </w:rPr>
        <w:t xml:space="preserve">Infrastructure Management:</w:t>
      </w:r>
      <w:r>
        <w:t xml:space="preserve"> </w:t>
      </w:r>
      <w:r>
        <w:t xml:space="preserve">Overseeing cloud-based services (AWS, Azure) and on-premise data centers prevalent in local corporate environments.</w:t>
      </w:r>
    </w:p>
    <w:p>
      <w:pPr>
        <w:numPr>
          <w:ilvl w:val="0"/>
          <w:numId w:val="1001"/>
        </w:numPr>
        <w:pStyle w:val="Compact"/>
      </w:pPr>
      <w:r>
        <w:t xml:space="preserve">Bilingual Communication: Facilitating technical communication between global headquarters and local stakeholders, requiring both English proficiency and cultural awareness of the Turkish business environment.</w:t>
      </w:r>
    </w:p>
    <w:p>
      <w:pPr>
        <w:numPr>
          <w:ilvl w:val="0"/>
          <w:numId w:val="1001"/>
        </w:numPr>
        <w:pStyle w:val="Compact"/>
      </w:pPr>
      <w:r>
        <w:t xml:space="preserve">Cybersecurity Compliance: Ensuring that all systems adhere to both international standards (GDPR, ISO 27001) and local regulations enforced by Turkish authorities regarding data sovereignty.</w:t>
      </w:r>
    </w:p>
    <w:p>
      <w:pPr>
        <w:numPr>
          <w:ilvl w:val="0"/>
          <w:numId w:val="1001"/>
        </w:numPr>
        <w:pStyle w:val="Compact"/>
      </w:pPr>
      <w:r>
        <w:t xml:space="preserve">Automation and DevOps Integration: Implementing CI/CD pipelines and automating routine tasks to improve efficiency in a fast-paced market like</w:t>
      </w:r>
      <w:r>
        <w:t xml:space="preserve"> </w:t>
      </w:r>
      <w:r>
        <w:rPr>
          <w:bCs/>
          <w:b/>
        </w:rPr>
        <w:t xml:space="preserve">Turkey Istanbul</w:t>
      </w:r>
      <w:r>
        <w:t xml:space="preserve">.</w:t>
      </w:r>
    </w:p>
    <w:p>
      <w:pPr>
        <w:pStyle w:val="FirstParagraph"/>
      </w:pPr>
      <w:r>
        <w:br/>
      </w:r>
      <w:r>
        <w:t xml:space="preserve">A proficient</w:t>
      </w:r>
      <w:r>
        <w:t xml:space="preserve"> </w:t>
      </w:r>
      <w:r>
        <w:rPr>
          <w:bCs/>
          <w:b/>
        </w:rPr>
        <w:t xml:space="preserve">Systems Engineer</w:t>
      </w:r>
      <w:r>
        <w:t xml:space="preserve"> </w:t>
      </w:r>
      <w:r>
        <w:t xml:space="preserve">in this region must possess not only technical acumen but also adaptability to the local regulatory framework and business etiquette.</w:t>
      </w:r>
    </w:p>
    <w:bookmarkEnd w:id="26"/>
    <w:bookmarkEnd w:id="27"/>
    <w:bookmarkStart w:id="29" w:name="section-3"/>
    <w:p>
      <w:pPr>
        <w:pStyle w:val="Heading1"/>
      </w:pPr>
    </w:p>
    <w:bookmarkStart w:id="28" w:name="X14f264cfe0c388ab0303a9bdf8e1066d12c9596"/>
    <w:p>
      <w:pPr>
        <w:pStyle w:val="Heading4"/>
      </w:pPr>
      <w:r>
        <w:t xml:space="preserve">4.0 Market Analysis: Talent Landscape in Turkey Istanbul</w:t>
      </w:r>
    </w:p>
    <w:p>
      <w:pPr>
        <w:pStyle w:val="FirstParagraph"/>
      </w:pPr>
      <w:r>
        <w:t xml:space="preserve">The talent market for</w:t>
      </w:r>
      <w:r>
        <w:t xml:space="preserve"> </w:t>
      </w:r>
      <w:r>
        <w:rPr>
          <w:bCs/>
          <w:b/>
        </w:rPr>
        <w:t xml:space="preserve">Systems Engineers</w:t>
      </w:r>
      <w:r>
        <w:t xml:space="preserve"> </w:t>
      </w:r>
      <w:r>
        <w:t xml:space="preserve">in</w:t>
      </w:r>
      <w:r>
        <w:t xml:space="preserve"> </w:t>
      </w:r>
      <w:r>
        <w:rPr>
          <w:bCs/>
          <w:b/>
        </w:rPr>
        <w:t xml:space="preserve">Turkey Istanbul</w:t>
      </w:r>
      <w:r>
        <w:t xml:space="preserve"> </w:t>
      </w:r>
      <w:r>
        <w:t xml:space="preserve">is competitive but promising. Key observations include:</w:t>
      </w:r>
    </w:p>
    <w:p>
      <w:pPr>
        <w:numPr>
          <w:ilvl w:val="0"/>
          <w:numId w:val="1002"/>
        </w:numPr>
        <w:pStyle w:val="Compact"/>
      </w:pPr>
      <w:r>
        <w:t xml:space="preserve">Skill Availability: There is a strong foundation in Linux administration, networking protocols, and virtualization technologies among local engineers. However, advanced expertise in Kubernetes and Terraform remains somewhat scarce.</w:t>
      </w:r>
    </w:p>
    <w:p>
      <w:pPr>
        <w:numPr>
          <w:ilvl w:val="0"/>
          <w:numId w:val="1002"/>
        </w:numPr>
        <w:pStyle w:val="Compact"/>
      </w:pPr>
      <w:r>
        <w:t xml:space="preserve">Educational Pipeline: Major universities such as Istanbul Technical University (ITU) and Bogazici University produce highly capable graduates who serve as the primary entry-level talent for</w:t>
      </w:r>
      <w:r>
        <w:t xml:space="preserve"> </w:t>
      </w:r>
      <w:r>
        <w:rPr>
          <w:bCs/>
          <w:b/>
        </w:rPr>
        <w:t xml:space="preserve">Systems Engineer</w:t>
      </w:r>
      <w:r>
        <w:t xml:space="preserve"> </w:t>
      </w:r>
      <w:r>
        <w:t xml:space="preserve">positions.</w:t>
      </w:r>
    </w:p>
    <w:p>
      <w:pPr>
        <w:pStyle w:val="FirstParagraph"/>
      </w:pPr>
      <w:r>
        <w:br/>
      </w:r>
      <w:r>
        <w:t xml:space="preserve">It is crucial for our organization to position itself as an employer of choice by offering professional development opportunities that allow</w:t>
      </w:r>
      <w:r>
        <w:t xml:space="preserve"> </w:t>
      </w:r>
      <w:r>
        <w:rPr>
          <w:bCs/>
          <w:b/>
        </w:rPr>
        <w:t xml:space="preserve">Systems Engineers</w:t>
      </w:r>
      <w:r>
        <w:t xml:space="preserve"> </w:t>
      </w:r>
      <w:r>
        <w:t xml:space="preserve">to stay at the forefront of technological advancements.</w:t>
      </w:r>
    </w:p>
    <w:bookmarkEnd w:id="28"/>
    <w:bookmarkEnd w:id="29"/>
    <w:bookmarkStart w:id="31" w:name="section-4"/>
    <w:p>
      <w:pPr>
        <w:pStyle w:val="Heading1"/>
      </w:pPr>
    </w:p>
    <w:bookmarkStart w:id="30" w:name="Xd5922163168443aaa25bdd556f8cff49fc0738c"/>
    <w:p>
      <w:pPr>
        <w:pStyle w:val="Heading4"/>
      </w:pPr>
      <w:r>
        <w:t xml:space="preserve">5.0 Operational Strategy and Implementation Plan</w:t>
      </w:r>
    </w:p>
    <w:p>
      <w:pPr>
        <w:pStyle w:val="FirstParagraph"/>
      </w:pPr>
      <w:r>
        <w:t xml:space="preserve">To successfully deploy</w:t>
      </w:r>
      <w:r>
        <w:t xml:space="preserve"> </w:t>
      </w:r>
      <w:r>
        <w:rPr>
          <w:bCs/>
          <w:b/>
        </w:rPr>
        <w:t xml:space="preserve">Systems Engineer</w:t>
      </w:r>
      <w:r>
        <w:t xml:space="preserve"> </w:t>
      </w:r>
      <w:r>
        <w:t xml:space="preserve">resources in</w:t>
      </w:r>
    </w:p>
    <w:p>
      <w:pPr>
        <w:pStyle w:val="BodyText"/>
      </w:pPr>
      <w:r>
        <w:t xml:space="preserve">Turkey Istanbul, we propose the following phased approach:</w:t>
      </w:r>
    </w:p>
    <w:p>
      <w:pPr>
        <w:pStyle w:val="BodyText"/>
      </w:pPr>
      <w:r>
        <w:br/>
      </w:r>
      <w:r>
        <w:rPr>
          <w:bCs/>
          <w:b/>
        </w:rPr>
        <w:t xml:space="preserve">Phase 1: Recruitment and Selection (Months 1-2)</w:t>
      </w:r>
      <w:r>
        <w:br/>
      </w:r>
      <w:r>
        <w:t xml:space="preserve">We will collaborate with local recruitment agencies specializing in IT roles. The selection criteria will emphasize practical experience with cloud technologies and problem-solving abilities. Interviews will be conducted both virtually and on-site in</w:t>
      </w:r>
    </w:p>
    <w:p>
      <w:pPr>
        <w:pStyle w:val="BodyText"/>
      </w:pPr>
      <w:r>
        <w:t xml:space="preserve">Turkey Istanbul to assess cultural fit.</w:t>
      </w:r>
    </w:p>
    <w:p>
      <w:pPr>
        <w:pStyle w:val="BodyText"/>
      </w:pPr>
      <w:r>
        <w:br/>
      </w:r>
      <w:r>
        <w:rPr>
          <w:bCs/>
          <w:b/>
        </w:rPr>
        <w:t xml:space="preserve">Phase 2: Onboarding and Training (Months 3-4)</w:t>
      </w:r>
      <w:r>
        <w:br/>
      </w:r>
      <w:r>
        <w:t xml:space="preserve">New hires will undergo a rigorous training program focused on our specific tech stack, security protocols, and company culture. Mentorship programs pairing new</w:t>
      </w:r>
    </w:p>
    <w:p>
      <w:pPr>
        <w:pStyle w:val="BodyText"/>
      </w:pPr>
      <w:r>
        <w:t xml:space="preserve">Systems Engineers with senior staff will ensure knowledge transfer.</w:t>
      </w:r>
    </w:p>
    <w:p>
      <w:pPr>
        <w:pStyle w:val="BodyText"/>
      </w:pPr>
      <w:r>
        <w:br/>
      </w:r>
      <w:r>
        <w:rPr>
          <w:bCs/>
          <w:b/>
        </w:rPr>
        <w:t xml:space="preserve">Phase 3: Integration and Scaling (Months 5-6)</w:t>
      </w:r>
      <w:r>
        <w:br/>
      </w:r>
      <w:r>
        <w:t xml:space="preserve">Once onboarded, the team will begin managing day-to-day operations in</w:t>
      </w:r>
    </w:p>
    <w:p>
      <w:pPr>
        <w:pStyle w:val="BodyText"/>
      </w:pPr>
      <w:r>
        <w:t xml:space="preserve">Turkey Istanbul. We will monitor key performance indicators (KPIs) such as system uptime, incident response times, and project delivery efficiency to evaluate success.</w:t>
      </w:r>
    </w:p>
    <w:bookmarkEnd w:id="30"/>
    <w:bookmarkEnd w:id="31"/>
    <w:bookmarkStart w:id="33" w:name="section-5"/>
    <w:p>
      <w:pPr>
        <w:pStyle w:val="Heading1"/>
      </w:pPr>
    </w:p>
    <w:bookmarkStart w:id="32" w:name="risk-assessment-and-mitigation"/>
    <w:p>
      <w:pPr>
        <w:pStyle w:val="Heading4"/>
      </w:pPr>
      <w:r>
        <w:t xml:space="preserve">6.0 Risk Assessment and Mitigation</w:t>
      </w:r>
    </w:p>
    <w:p>
      <w:pPr>
        <w:pStyle w:val="FirstParagraph"/>
      </w:pPr>
      <w:r>
        <w:t xml:space="preserve">&lt; tr &gt;&lt; th&gt;Risk Category</w:t>
      </w:r>
    </w:p>
    <w:p>
      <w:pPr>
        <w:pStyle w:val="BodyText"/>
      </w:pPr>
      <w:r>
        <w:t xml:space="preserve">&lt; tbody &gt;</w:t>
      </w:r>
    </w:p>
    <w:p>
      <w:pPr>
        <w:pStyle w:val="BodyText"/>
      </w:pPr>
      <w:r>
        <w:t xml:space="preserve">&lt; td&gt;Economic Volatility</w:t>
      </w:r>
    </w:p>
    <w:p>
      <w:pPr>
        <w:pStyle w:val="BodyText"/>
      </w:pPr>
      <w:r>
        <w:t xml:space="preserve">Currency fluctuations in Turkey may impact budgeting. Mitigation: Use hedging strategies or negotiate contracts in stable currencies where possible.</w:t>
      </w:r>
    </w:p>
    <w:p>
      <w:pPr>
        <w:pStyle w:val="BodyText"/>
      </w:pPr>
      <w:r>
        <w:t xml:space="preserve">Data Sovereignty Laws</w:t>
      </w:r>
    </w:p>
    <w:p>
      <w:pPr>
        <w:pStyle w:val="BodyText"/>
      </w:pPr>
      <w:r>
        <w:br/>
      </w:r>
      <w:r>
        <w:rPr>
          <w:iCs/>
          <w:i/>
        </w:rPr>
        <w:t xml:space="preserve">Local regulations require data to be stored within national borders under certain conditions.</w:t>
      </w:r>
    </w:p>
    <w:p>
      <w:pPr>
        <w:pStyle w:val="BodyText"/>
      </w:pPr>
      <w:r>
        <w:t xml:space="preserve">&lt; p &gt;Mitigation :&lt; ul&gt;</w:t>
      </w:r>
    </w:p>
    <w:p>
      <w:pPr>
        <w:pStyle w:val="BodyText"/>
      </w:pPr>
      <w:r>
        <w:t xml:space="preserve">Hire</w:t>
      </w:r>
    </w:p>
    <w:p>
      <w:pPr>
        <w:pStyle w:val="BodyText"/>
      </w:pPr>
      <w:r>
        <w:t xml:space="preserve">Systems Engineer specialists who are well-versed in local compliance requirements.</w:t>
      </w:r>
    </w:p>
    <w:p>
      <w:pPr>
        <w:pStyle w:val="BodyText"/>
      </w:pPr>
      <w:r>
        <w:t xml:space="preserve">Talent Retention</w:t>
      </w:r>
    </w:p>
    <w:p>
      <w:pPr>
        <w:pStyle w:val="BodyText"/>
      </w:pPr>
      <w:r>
        <w:br/>
      </w:r>
      <w:r>
        <w:rPr>
          <w:iCs/>
          <w:i/>
        </w:rPr>
        <w:t xml:space="preserve">High competition for skilled engineers.</w:t>
      </w:r>
    </w:p>
    <w:p>
      <w:pPr>
        <w:pStyle w:val="BodyText"/>
      </w:pPr>
      <w:r>
        <w:t xml:space="preserve">&lt; p&gt;Mitigation :&lt; ul&gt;</w:t>
      </w:r>
    </w:p>
    <w:p>
      <w:pPr>
        <w:pStyle w:val="BodyText"/>
      </w:pPr>
      <w:r>
        <w:t xml:space="preserve">Offer competitive salaries, benefits, and professional growth opportunities unique to</w:t>
      </w:r>
    </w:p>
    <w:p>
      <w:pPr>
        <w:pStyle w:val="BodyText"/>
      </w:pPr>
      <w:r>
        <w:t xml:space="preserve">Turkey Istanbul market dynamics.</w:t>
      </w:r>
    </w:p>
    <w:bookmarkEnd w:id="32"/>
    <w:bookmarkEnd w:id="33"/>
    <w:bookmarkStart w:id="35" w:name="section-6"/>
    <w:p>
      <w:pPr>
        <w:pStyle w:val="Heading1"/>
      </w:pPr>
    </w:p>
    <w:bookmarkStart w:id="34" w:name="conclusion-and-recommendations"/>
    <w:p>
      <w:pPr>
        <w:pStyle w:val="Heading4"/>
      </w:pPr>
      <w:r>
        <w:t xml:space="preserve">7.0 Conclusion and Recommendations</w:t>
      </w:r>
    </w:p>
    <w:p>
      <w:pPr>
        <w:pStyle w:val="FirstParagraph"/>
      </w:pPr>
      <w:r>
        <w:t xml:space="preserve">The establishment of a dedicated team of</w:t>
      </w:r>
      <w:r>
        <w:t xml:space="preserve"> </w:t>
      </w:r>
      <w:r>
        <w:rPr>
          <w:bCs/>
          <w:b/>
        </w:rPr>
        <w:t xml:space="preserve">Systems Engineer</w:t>
      </w:r>
      <w:r>
        <w:t xml:space="preserve"> </w:t>
      </w:r>
      <w:r>
        <w:t xml:space="preserve">professionals in</w:t>
      </w:r>
    </w:p>
    <w:p>
      <w:pPr>
        <w:pStyle w:val="BodyText"/>
      </w:pPr>
      <w:r>
        <w:t xml:space="preserve">Turkey Istanbul presents a significant opportunity for our organization to enhance its operational efficiency, reduce costs, and improve service delivery across the EMEA region.</w:t>
      </w:r>
      <w:r>
        <w:br/>
      </w:r>
      <w:r>
        <w:br/>
      </w:r>
      <w:r>
        <w:t xml:space="preserve">The strategic location of</w:t>
      </w:r>
    </w:p>
    <w:p>
      <w:pPr>
        <w:pStyle w:val="BodyText"/>
      </w:pPr>
      <w:r>
        <w:t xml:space="preserve">Turkey Istanbul offers unparalleled access to both European and Asian markets. By investing in local talent, we can build a resilient IT infrastructure that supports our global ambitions. It is recommended that management approves the budget for Phase 1 recruitment immediately to capitalize on the current favorable market conditions.</w:t>
      </w:r>
      <w:r>
        <w:br/>
      </w:r>
      <w:r>
        <w:br/>
      </w:r>
      <w:r>
        <w:t xml:space="preserve">In conclusion, the synergy between skilled</w:t>
      </w:r>
    </w:p>
    <w:p>
      <w:pPr>
        <w:pStyle w:val="BodyText"/>
      </w:pPr>
      <w:r>
        <w:t xml:space="preserve">Systems Engineer expertise and the vibrant tech ecosystem of</w:t>
      </w:r>
    </w:p>
    <w:p>
      <w:pPr>
        <w:pStyle w:val="BodyText"/>
      </w:pPr>
      <w:r>
        <w:t xml:space="preserve">Turkey Istanbul will drive innovation and growth for our company. We urge stakeholders to prioritize this initiative as a key component of our long-term strategic roadmap.</w:t>
      </w:r>
    </w:p>
    <w:p>
      <w:r>
        <w:pict>
          <v:rect style="width:0;height:1.5pt" o:hralign="center" o:hrstd="t" o:hr="t"/>
        </w:pict>
      </w:r>
    </w:p>
    <w:p>
      <w:pPr>
        <w:pStyle w:val="FirstParagraph"/>
      </w:pPr>
      <w:r>
        <w:t xml:space="preserve">&lt; em &gt;Prepared by the IT Recruitment Division for Corporate Management Review.</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in Turkey Istanbul</dc:title>
  <dc:creator/>
  <dc:language>en</dc:language>
  <cp:keywords/>
  <dcterms:created xsi:type="dcterms:W3CDTF">2026-07-29T04:59:39Z</dcterms:created>
  <dcterms:modified xsi:type="dcterms:W3CDTF">2026-07-29T04:59:39Z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