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bf7d88c27e2f91f9cf12dc598fc9de600e78b18"/>
    <w:p>
      <w:pPr>
        <w:pStyle w:val="Heading1"/>
      </w:pPr>
      <w:r>
        <w:t xml:space="preserve">Project Report: Strategic Implementation of Systems Engineering Frameworks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Project Management Office</w:t>
      </w:r>
      <w:r>
        <w:br/>
      </w:r>
      <w:r>
        <w:rPr>
          <w:bCs/>
          <w:b/>
        </w:rPr>
        <w:t xml:space="preserve">From:</w:t>
      </w:r>
      <w:r>
        <w:t xml:space="preserve"> </w:t>
      </w:r>
      <w:r>
        <w:t xml:space="preserve">Technical Review Board</w:t>
      </w:r>
      <w:r>
        <w:br/>
      </w:r>
      <w:r>
        <w:rPr>
          <w:iCs/>
          <w:i/>
        </w:rPr>
        <w:t xml:space="preserve">This document outlines the comprehensive analysis, challenges, and strategic recommendations for deploying advanced Systems Engineer methodologies within the high-density technological ecosystem of United Kingdom London.</w:t>
      </w:r>
    </w:p>
    <w:bookmarkStart w:id="20" w:name="introduction"/>
    <w:p>
      <w:pPr>
        <w:pStyle w:val="Heading2"/>
      </w:pPr>
      <w:r>
        <w:t xml:space="preserve">1. Introduction</w:t>
      </w:r>
    </w:p>
    <w:p>
      <w:pPr>
        <w:pStyle w:val="FirstParagraph"/>
      </w:pPr>
      <w:r>
        <w:t xml:space="preserve">The role of a qualified Systems Engineer has become increasingly pivotal in the modern technological landscape, particularly in global financial and innovation hubs. This report focuses on the specific context of United Kingdom London, a city that stands as one of Europe’s premier centers for finance, technology, and engineering services. The primary objective of this document is to examine how structured Systems Engineering principles can optimize complex infrastructure projects within this dynamic region. As London continues to expand its digital infrastructure and green energy initiatives, the need for rigorous systems thinking is more critical than ever.</w:t>
      </w:r>
    </w:p>
    <w:bookmarkEnd w:id="20"/>
    <w:bookmarkStart w:id="21" w:name="X5bcd3acd206f2eb190a9bbf52ae32de44f275aa"/>
    <w:p>
      <w:pPr>
        <w:pStyle w:val="Heading2"/>
      </w:pPr>
      <w:r>
        <w:t xml:space="preserve">2. Contextual Analysis: United Kingdom London</w:t>
      </w:r>
    </w:p>
    <w:p>
      <w:pPr>
        <w:pStyle w:val="FirstParagraph"/>
      </w:pPr>
      <w:r>
        <w:rPr>
          <w:bCs/>
          <w:b/>
        </w:rPr>
        <w:t xml:space="preserve">The Unique Environment of United Kingdom London</w:t>
      </w:r>
      <w:r>
        <w:br/>
      </w:r>
      <w:r>
        <w:t xml:space="preserve">Operating in United Kingdom London presents a distinct set of opportunities and constraints. The city is characterized by a dense urban environment, stringent regulatory frameworks governed by both national bodies like the Health and Safety Executive (HSE) and local municipal laws, and a highly competitive talent market. For any major infrastructure project—whether it involves smart grid integration for the Underground network or data center expansion in King’s Cross—the location dictates specific compliance requirements.</w:t>
      </w:r>
    </w:p>
    <w:p>
      <w:pPr>
        <w:pStyle w:val="BodyText"/>
      </w:pPr>
      <w:r>
        <w:t xml:space="preserve">The economic landscape of United Kingdom London drives projects toward rapid deployment cycles while maintaining zero-defect standards. Consequently, the integration of a robust Systems Engineer role is not merely an operational choice but a strategic necessity to ensure interoperability between legacy systems and modern IoT (Internet of Things) architectures. The report identifies that failure to adhere to these localized systemic standards can result in significant delays and financial penalties.</w:t>
      </w:r>
    </w:p>
    <w:bookmarkEnd w:id="21"/>
    <w:bookmarkStart w:id="22" w:name="the-role-of-the-systems-engineer"/>
    <w:p>
      <w:pPr>
        <w:pStyle w:val="Heading2"/>
      </w:pPr>
      <w:r>
        <w:t xml:space="preserve">3. The Role of the Systems Engineer</w:t>
      </w:r>
    </w:p>
    <w:p>
      <w:pPr>
        <w:pStyle w:val="FirstParagraph"/>
      </w:pPr>
      <w:r>
        <w:rPr>
          <w:bCs/>
          <w:b/>
        </w:rPr>
        <w:t xml:space="preserve">Defining the Core Responsibilities</w:t>
      </w:r>
      <w:r>
        <w:br/>
      </w:r>
      <w:r>
        <w:t xml:space="preserve">A Systems Engineer serves as the architectural bridge between high-level business requirements and detailed technical specifications. In the context of this project, the Systems Engineer is responsible for lifecycle management, ensuring that every component of a system—from hardware selection to software integration—aligns with overarching goals. This role requires a holistic view, preventing siloed development practices that often lead to integration failures.</w:t>
      </w:r>
    </w:p>
    <w:p>
      <w:pPr>
        <w:pStyle w:val="BodyText"/>
      </w:pPr>
      <w:r>
        <w:rPr>
          <w:bCs/>
          <w:b/>
        </w:rPr>
        <w:t xml:space="preserve">Key Competencies Required</w:t>
      </w:r>
      <w:r>
        <w:br/>
      </w:r>
      <w:r>
        <w:t xml:space="preserve">To succeed in this capacity within the United Kingdom London sector, the Systems Engineer must possess specialized competencies:</w:t>
      </w:r>
    </w:p>
    <w:p>
      <w:pPr>
        <w:numPr>
          <w:ilvl w:val="0"/>
          <w:numId w:val="1001"/>
        </w:numPr>
        <w:pStyle w:val="Compact"/>
      </w:pPr>
      <w:r>
        <w:rPr>
          <w:bCs/>
          <w:b/>
        </w:rPr>
        <w:t xml:space="preserve">SysML Proficiency:</w:t>
      </w:r>
      <w:r>
        <w:t xml:space="preserve"> </w:t>
      </w:r>
      <w:r>
        <w:t xml:space="preserve">Mastery of System Modeling Language is essential for visualizing complex interactions between subsystems.</w:t>
      </w:r>
    </w:p>
    <w:p>
      <w:pPr>
        <w:numPr>
          <w:ilvl w:val="0"/>
          <w:numId w:val="1001"/>
        </w:numPr>
        <w:pStyle w:val="Compact"/>
      </w:pPr>
      <w:r>
        <w:rPr>
          <w:bCs/>
          <w:b/>
        </w:rPr>
        <w:t xml:space="preserve">Risk Management:</w:t>
      </w:r>
      <w:r>
        <w:t xml:space="preserve"> </w:t>
      </w:r>
      <w:r>
        <w:t xml:space="preserve">The ability to anticipate failure points in critical infrastructure, such as transport or energy grids.</w:t>
      </w:r>
    </w:p>
    <w:p>
      <w:pPr>
        <w:numPr>
          <w:ilvl w:val="0"/>
          <w:numId w:val="1001"/>
        </w:numPr>
        <w:pStyle w:val="Compact"/>
      </w:pPr>
      <w:r>
        <w:rPr>
          <w:bCs/>
          <w:b/>
        </w:rPr>
        <w:t xml:space="preserve">Stakeholder Management:</w:t>
      </w:r>
      <w:r>
        <w:t xml:space="preserve"> </w:t>
      </w:r>
      <w:r>
        <w:t xml:space="preserve">Given the multicultural and corporate nature of United Kingdom London, communication skills across diverse teams are paramount.</w:t>
      </w:r>
    </w:p>
    <w:p>
      <w:pPr>
        <w:numPr>
          <w:ilvl w:val="0"/>
          <w:numId w:val="1001"/>
        </w:numPr>
        <w:pStyle w:val="Compact"/>
      </w:pPr>
      <w:r>
        <w:rPr>
          <w:bCs/>
          <w:b/>
        </w:rPr>
        <w:t xml:space="preserve">Certification Standards:</w:t>
      </w:r>
      <w:r>
        <w:t xml:space="preserve"> </w:t>
      </w:r>
      <w:r>
        <w:t xml:space="preserve">Familiarity with INCOSE (International Council on Systems Engineering) standards is highly valued in this region.</w:t>
      </w:r>
    </w:p>
    <w:bookmarkEnd w:id="22"/>
    <w:bookmarkStart w:id="23" w:name="challenges-specific-to-the-region"/>
    <w:p>
      <w:pPr>
        <w:pStyle w:val="Heading2"/>
      </w:pPr>
      <w:r>
        <w:t xml:space="preserve">4. Challenges Specific to the Region</w:t>
      </w:r>
    </w:p>
    <w:p>
      <w:pPr>
        <w:pStyle w:val="FirstParagraph"/>
      </w:pPr>
      <w:r>
        <w:rPr>
          <w:bCs/>
          <w:b/>
        </w:rPr>
        <w:t xml:space="preserve">Data Sovereignty and Compliance</w:t>
      </w:r>
      <w:r>
        <w:br/>
      </w:r>
      <w:r>
        <w:t xml:space="preserve">One of the most significant hurdles for Systems Engineers operating in United Kingdom London is navigating post-Brexit regulatory landscapes alongside GDPR (General Data Protection Regulation) requirements. Data must be handled with extreme care, requiring systems to be designed with "privacy by design" principles. The Systems Engineer must ensure that data flows between servers located within the UK and international cloud providers comply strictly with local laws.</w:t>
      </w:r>
    </w:p>
    <w:p>
      <w:pPr>
        <w:pStyle w:val="BodyText"/>
      </w:pPr>
      <w:r>
        <w:rPr>
          <w:bCs/>
          <w:b/>
        </w:rPr>
        <w:t xml:space="preserve">Legacy Infrastructure Integration</w:t>
      </w:r>
      <w:r>
        <w:br/>
      </w:r>
      <w:r>
        <w:t xml:space="preserve">London’s history means that many new technologies must coexist with centuries-old infrastructure. For instance, integrating 5G connectivity into Victorian-era building structures requires innovative engineering solutions. The Systems Engineer must perform rigorous interface control documentation (ICD) to ensure that new systems do not compromise the structural or operational integrity of existing assets.</w:t>
      </w:r>
    </w:p>
    <w:bookmarkEnd w:id="23"/>
    <w:bookmarkStart w:id="24" w:name="methodology-and-frameworks"/>
    <w:p>
      <w:pPr>
        <w:pStyle w:val="Heading2"/>
      </w:pPr>
      <w:r>
        <w:t xml:space="preserve">5. Methodology and Frameworks</w:t>
      </w:r>
    </w:p>
    <w:p>
      <w:pPr>
        <w:pStyle w:val="FirstParagraph"/>
      </w:pPr>
      <w:r>
        <w:rPr>
          <w:bCs/>
          <w:b/>
        </w:rPr>
        <w:t xml:space="preserve">V-Model and Agile Hybrid Approach</w:t>
      </w:r>
      <w:r>
        <w:br/>
      </w:r>
      <w:r>
        <w:t xml:space="preserve">The project adopts a hybrid methodology, combining the rigorous verification and validation phases of the V-Model with the flexibility of Agile development. This approach is particularly effective in United Kingdom London where market demands change rapidly, yet safety-critical systems require absolute certainty before deployment. The Systems Engineer acts as the guardian of this balance, ensuring that iterative sprints do not compromise long-term system stability.</w:t>
      </w:r>
    </w:p>
    <w:p>
      <w:pPr>
        <w:pStyle w:val="BodyText"/>
      </w:pPr>
      <w:r>
        <w:rPr>
          <w:bCs/>
          <w:b/>
        </w:rPr>
        <w:t xml:space="preserve">Digital Twin Technology</w:t>
      </w:r>
      <w:r>
        <w:br/>
      </w:r>
      <w:r>
        <w:t xml:space="preserve">To mitigate risks, the project employs Digital Twin simulations. This allows the Systems Engineer to test various scenarios in a virtual environment before physical implementation. This is crucial for minimizing downtime in public services, a key expectation from citizens and businesses in United Kingdom London.</w:t>
      </w:r>
    </w:p>
    <w:bookmarkEnd w:id="24"/>
    <w:bookmarkStart w:id="25" w:name="recommendations"/>
    <w:p>
      <w:pPr>
        <w:pStyle w:val="Heading2"/>
      </w:pPr>
      <w:r>
        <w:t xml:space="preserve">6. Recommendations</w:t>
      </w:r>
    </w:p>
    <w:p>
      <w:pPr>
        <w:pStyle w:val="FirstParagraph"/>
      </w:pPr>
      <w:r>
        <w:rPr>
          <w:bCs/>
          <w:b/>
        </w:rPr>
        <w:t xml:space="preserve">Talent Acquisition Strategy</w:t>
      </w:r>
      <w:r>
        <w:br/>
      </w:r>
      <w:r>
        <w:t xml:space="preserve">It is recommended that the organization prioritize hiring Systems Engineers with prior experience in the UK financial or transport sectors. The local knowledge gained from working in United Kingdom London environments accelerates project timelines significantly.</w:t>
      </w:r>
    </w:p>
    <w:p>
      <w:pPr>
        <w:pStyle w:val="BodyText"/>
      </w:pPr>
      <w:r>
        <w:rPr>
          <w:bCs/>
          <w:b/>
        </w:rPr>
        <w:t xml:space="preserve">Continuous Professional Development (CPD)</w:t>
      </w:r>
      <w:r>
        <w:br/>
      </w:r>
      <w:r>
        <w:t xml:space="preserve">Investing in CPD for existing staff to obtain chartered status is vital. In United Kingdom London, professional recognition enhances credibility with clients and regulatory bodies. Furthermore, regular training on emerging technologies such as AI-driven system optimization will keep the Systems Engineer team at the forefront of innovation.</w:t>
      </w:r>
    </w:p>
    <w:bookmarkEnd w:id="25"/>
    <w:bookmarkStart w:id="26" w:name="conclusion"/>
    <w:p>
      <w:pPr>
        <w:pStyle w:val="Heading2"/>
      </w:pPr>
      <w:r>
        <w:t xml:space="preserve">7. Conclusion</w:t>
      </w:r>
    </w:p>
    <w:p>
      <w:pPr>
        <w:pStyle w:val="FirstParagraph"/>
      </w:pPr>
      <w:r>
        <w:t xml:space="preserve">In conclusion, the successful implementation of complex projects in United Kingdom London relies heavily on the expertise and strategic application of Systems Engineering practices. The unique blend of historical infrastructure, regulatory complexity, and technological ambition creates a challenging but rewarding environment for engineers. By adhering to global best practices while respecting local nuances, the Systems Engineer becomes an indispensable asset. This project report underscores that a disciplined approach to systems thinking is not optional but foundational to achieving operational excellence and sustainable growth in the heart of United Kingdom London.</w:t>
      </w:r>
    </w:p>
    <w:p>
      <w:pPr>
        <w:pStyle w:val="BodyText"/>
      </w:pPr>
      <w:r>
        <w:t xml:space="preserve">The continued investment in skilled Systems Engineers will ensure that future initiatives remain resilient, efficient, and compliant, securing our position as a leader in technological advancement within this global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United Kingdom London</dc:title>
  <dc:creator/>
  <cp:keywords/>
  <dcterms:created xsi:type="dcterms:W3CDTF">2026-07-30T21:42:45Z</dcterms:created>
  <dcterms:modified xsi:type="dcterms:W3CDTF">2026-07-30T21:42:45Z</dcterms:modified>
</cp:coreProperties>
</file>

<file path=docProps/custom.xml><?xml version="1.0" encoding="utf-8"?>
<Properties xmlns="http://schemas.openxmlformats.org/officeDocument/2006/custom-properties" xmlns:vt="http://schemas.openxmlformats.org/officeDocument/2006/docPropsVTypes"/>
</file>