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Tailor</w:t>
      </w:r>
      <w:r>
        <w:t xml:space="preserve"> </w:t>
      </w:r>
      <w:r>
        <w:t xml:space="preserve">Implementation</w:t>
      </w:r>
      <w:r>
        <w:t xml:space="preserve"> </w:t>
      </w:r>
      <w:r>
        <w:t xml:space="preserve">in</w:t>
      </w:r>
      <w:r>
        <w:t xml:space="preserve"> </w:t>
      </w:r>
      <w:r>
        <w:t xml:space="preserve">Afghanistan</w:t>
      </w:r>
      <w:r>
        <w:t xml:space="preserve"> </w:t>
      </w:r>
      <w:r>
        <w:t xml:space="preserve">Kabul</w:t>
      </w:r>
    </w:p>
    <w:bookmarkStart w:id="32" w:name="Xc740ba234e540f919815506f67ec03cd076ab22"/>
    <w:p>
      <w:pPr>
        <w:pStyle w:val="Heading1"/>
      </w:pPr>
      <w:r>
        <w:t xml:space="preserve">Comprehensive Project Report for Tailor Operations in Afghanistan Kabul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Development Partners</w:t>
      </w:r>
      <w:r>
        <w:br/>
      </w:r>
      <w:r>
        <w:rPr>
          <w:bCs/>
          <w:b/>
        </w:rPr>
        <w:t xml:space="preserve">From:</w:t>
      </w:r>
      <w:r>
        <w:t xml:space="preserve"> </w:t>
      </w:r>
      <w:r>
        <w:t xml:space="preserve">Project Management Office</w:t>
      </w:r>
      <w:r>
        <w:br/>
      </w:r>
    </w:p>
    <w:p>
      <w:pPr>
        <w:pStyle w:val="BodyText"/>
      </w:pPr>
      <w:r>
        <w:t xml:space="preserve">Subject:Socio-Economic Impact Assessment of the "Tailor" Initiative in Afghanistan Kabul</w:t>
      </w:r>
    </w:p>
    <w:bookmarkStart w:id="20" w:name="introduction"/>
    <w:p>
      <w:pPr>
        <w:pStyle w:val="Heading2"/>
      </w:pPr>
      <w:r>
        <w:t xml:space="preserve">1. Introduction</w:t>
      </w:r>
    </w:p>
    <w:p>
      <w:pPr>
        <w:pStyle w:val="FirstParagraph"/>
      </w:pPr>
      <w:r>
        <w:t xml:space="preserve">The current socio-economic landscape in Afghanistan Kabul presents unique challenges and opportunities for community development. This Project Report outlines the strategic implementation, operational framework, and anticipated impact of the "Tailor" project within the capital city of Afghanistan Kabul. The initiative is designed to leverage traditional craftsmanship as a vehicle for economic empowerment, skill acquisition, and sustainable livelihood generation.</w:t>
      </w:r>
    </w:p>
    <w:p>
      <w:pPr>
        <w:pStyle w:val="BodyText"/>
      </w:pPr>
      <w:r>
        <w:t xml:space="preserve">The core objective is to establish a robust ecosystem that supports local artisans while meeting the growing demand for high-quality textile services in Afghanistan Kabul. By focusing on the "Tailor" component of this broader development strategy, we aim to address unemployment among youth and women, fostering economic resilience in a region that has faced significant instability.</w:t>
      </w:r>
    </w:p>
    <w:bookmarkEnd w:id="20"/>
    <w:bookmarkStart w:id="21" w:name="contextual-background"/>
    <w:p>
      <w:pPr>
        <w:pStyle w:val="Heading2"/>
      </w:pPr>
      <w:r>
        <w:t xml:space="preserve">2. Contextual Background: The Situation in Afghanistan Kabul</w:t>
      </w:r>
    </w:p>
    <w:p>
      <w:pPr>
        <w:pStyle w:val="FirstParagraph"/>
      </w:pPr>
      <w:r>
        <w:t xml:space="preserve">Afghanistan Kabul serves as the political, cultural, and economic heart of the nation. However, post-2021 developments have severely impacted the formal labor market. In Afghanistan Kabul, traditional industries such as textile production and garment manufacturing have suffered due to supply chain disruptions and reduced purchasing power among residents.</w:t>
      </w:r>
    </w:p>
    <w:p>
      <w:pPr>
        <w:pStyle w:val="BodyText"/>
      </w:pPr>
      <w:r>
        <w:t xml:space="preserve">Despite these challenges, there remains a deep cultural appreciation for bespoke clothing in Afghanistan Kabul. The demand for custom-fitted garments, particularly traditional attire such as the Perahan Tunban for men and intricate dresses for women, remains high. However, many skilled artisans have migrated due to economic hardship, creating a gap in quality craftsmanship within Afghanistan Kabul. This "Tailor" project seeks to fill that gap by professionalizing and supporting local sewing workshops.</w:t>
      </w:r>
    </w:p>
    <w:bookmarkEnd w:id="21"/>
    <w:bookmarkStart w:id="22" w:name="project-objectives"/>
    <w:p>
      <w:pPr>
        <w:pStyle w:val="Heading2"/>
      </w:pPr>
      <w:r>
        <w:t xml:space="preserve">3. Project Objectives</w:t>
      </w:r>
    </w:p>
    <w:p>
      <w:pPr>
        <w:pStyle w:val="FirstParagraph"/>
      </w:pPr>
      <w:r>
        <w:t xml:space="preserve">The primary goal of this initiative is to revitalize the garment sector in Afghanistan Kabul through targeted interventions focused on tailoring skills and business development. The specific objectives include:</w:t>
      </w:r>
    </w:p>
    <w:p>
      <w:pPr>
        <w:numPr>
          <w:ilvl w:val="0"/>
          <w:numId w:val="1001"/>
        </w:numPr>
        <w:pStyle w:val="Compact"/>
      </w:pPr>
      <w:r>
        <w:rPr>
          <w:bCs/>
          <w:b/>
        </w:rPr>
        <w:t xml:space="preserve">Skill Enhancement:</w:t>
      </w:r>
      <w:r>
        <w:t xml:space="preserve"> </w:t>
      </w:r>
      <w:r>
        <w:t xml:space="preserve">To provide advanced tailoring training to 200 individuals, with a specific quota for women, ensuring they meet international quality standards.</w:t>
      </w:r>
    </w:p>
    <w:p>
      <w:pPr>
        <w:numPr>
          <w:ilvl w:val="0"/>
          <w:numId w:val="1001"/>
        </w:numPr>
        <w:pStyle w:val="Compact"/>
      </w:pPr>
      <w:r>
        <w:rPr>
          <w:bCs/>
          <w:b/>
        </w:rPr>
        <w:t xml:space="preserve">Economic Empowerment:</w:t>
      </w:r>
      <w:r>
        <w:t xml:space="preserve"> </w:t>
      </w:r>
      <w:r>
        <w:t xml:space="preserve">To create sustainable income streams for participants in Afghanistan Kabul by linking them to local markets and export opportunities.</w:t>
      </w:r>
    </w:p>
    <w:p>
      <w:pPr>
        <w:numPr>
          <w:ilvl w:val="0"/>
          <w:numId w:val="1001"/>
        </w:numPr>
        <w:pStyle w:val="Compact"/>
      </w:pPr>
      <w:r>
        <w:rPr>
          <w:bCs/>
          <w:b/>
        </w:rPr>
        <w:t xml:space="preserve">Digital Integration:</w:t>
      </w:r>
      <w:r>
        <w:t xml:space="preserve"> </w:t>
      </w:r>
      <w:r>
        <w:t xml:space="preserve">To introduce digital marketing tools to "Tailor" businesses, allowing artisans in Afghanistan Kabul to reach a broader customer base beyond their immediate neighborhoods.</w:t>
      </w:r>
    </w:p>
    <w:p>
      <w:pPr>
        <w:numPr>
          <w:ilvl w:val="0"/>
          <w:numId w:val="1001"/>
        </w:numPr>
        <w:pStyle w:val="Compact"/>
      </w:pPr>
      <w:r>
        <w:rPr>
          <w:bCs/>
          <w:b/>
        </w:rPr>
        <w:t xml:space="preserve">Cultural Preservation:</w:t>
      </w:r>
      <w:r>
        <w:t xml:space="preserve"> </w:t>
      </w:r>
      <w:r>
        <w:t xml:space="preserve">To document and preserve traditional embroidery and cutting techniques specific to the region of Afghanistan Kabul.</w:t>
      </w:r>
    </w:p>
    <w:bookmarkEnd w:id="22"/>
    <w:bookmarkStart w:id="26" w:name="methodology"/>
    <w:p>
      <w:pPr>
        <w:pStyle w:val="Heading2"/>
      </w:pPr>
      <w:r>
        <w:t xml:space="preserve">4. Methodology and Implementation Strategy</w:t>
      </w:r>
    </w:p>
    <w:p>
      <w:pPr>
        <w:pStyle w:val="FirstParagraph"/>
      </w:pPr>
      <w:r>
        <w:t xml:space="preserve">The implementation of the "Tailor" project in Afghanistan Kabul follows a phased approach, ensuring careful monitoring and adaptation to local conditions.</w:t>
      </w:r>
    </w:p>
    <w:bookmarkStart w:id="23" w:name="X0b37e76e9d0085647b70baec54565d3a465edbf"/>
    <w:p>
      <w:pPr>
        <w:pStyle w:val="Heading3"/>
      </w:pPr>
      <w:r>
        <w:t xml:space="preserve">4.1 Phase One: Needs Assessment and Partnership Building</w:t>
      </w:r>
    </w:p>
    <w:p>
      <w:pPr>
        <w:pStyle w:val="FirstParagraph"/>
      </w:pPr>
      <w:r>
        <w:t xml:space="preserve">Prior to launch, comprehensive surveys were conducted across various districts in Afghanistan Kabul to identify areas with high unemployment but strong latent demand for tailoring services. Strategic partnerships were formed with local vocational training centers and female community health volunteers (FCHVs) to facilitate recruitment.</w:t>
      </w:r>
    </w:p>
    <w:bookmarkEnd w:id="23"/>
    <w:bookmarkStart w:id="24" w:name="phase-two-training-and-capacity-building"/>
    <w:p>
      <w:pPr>
        <w:pStyle w:val="Heading3"/>
      </w:pPr>
      <w:r>
        <w:t xml:space="preserve">4.2 Phase Two: Training and Capacity Building</w:t>
      </w:r>
    </w:p>
    <w:p>
      <w:pPr>
        <w:pStyle w:val="FirstParagraph"/>
      </w:pPr>
      <w:r>
        <w:t xml:space="preserve">The core of the project involves a six-month intensive training program for participants in Afghanistan Kabul. The curriculum covers pattern making, fabric sourcing, machine maintenance, and customer service. Special attention is given to safety protocols and workplace ethics. In Afghanistan Kabul, particular care is taken to ensure that training facilities for women are accessible and culturally appropriate.</w:t>
      </w:r>
    </w:p>
    <w:bookmarkEnd w:id="24"/>
    <w:bookmarkStart w:id="25" w:name="phase-three-infrastructure-support"/>
    <w:p>
      <w:pPr>
        <w:pStyle w:val="Heading3"/>
      </w:pPr>
      <w:r>
        <w:t xml:space="preserve">4.3 Phase Three: Infrastructure Support</w:t>
      </w:r>
    </w:p>
    <w:p>
      <w:pPr>
        <w:pStyle w:val="FirstParagraph"/>
      </w:pPr>
      <w:r>
        <w:t xml:space="preserve">To support the "Tailor" professionals, the project provides access to modern sewing machines and industrial-grade equipment. In Afghanistan Kabul, where electricity can be inconsistent, solar-powered alternatives are integrated into the toolkit to ensure uninterrupted production.</w:t>
      </w:r>
    </w:p>
    <w:bookmarkEnd w:id="25"/>
    <w:bookmarkEnd w:id="26"/>
    <w:bookmarkStart w:id="27" w:name="financial-plan"/>
    <w:p>
      <w:pPr>
        <w:pStyle w:val="Heading2"/>
      </w:pPr>
      <w:r>
        <w:t xml:space="preserve">5. Financial Sustainability</w:t>
      </w:r>
    </w:p>
    <w:p>
      <w:pPr>
        <w:pStyle w:val="FirstParagraph"/>
      </w:pPr>
      <w:r>
        <w:t xml:space="preserve">The financial model for this initiative is designed to be self-sustaining within three years. Revenue streams include:</w:t>
      </w:r>
    </w:p>
    <w:p>
      <w:pPr>
        <w:numPr>
          <w:ilvl w:val="0"/>
          <w:numId w:val="1002"/>
        </w:numPr>
        <w:pStyle w:val="Compact"/>
      </w:pPr>
      <w:r>
        <w:rPr>
          <w:bCs/>
          <w:b/>
        </w:rPr>
        <w:t xml:space="preserve">Tailor Service Fees:</w:t>
      </w:r>
      <w:r>
        <w:t xml:space="preserve"> </w:t>
      </w:r>
      <w:r>
        <w:t xml:space="preserve">A portion of the income generated by participants' custom orders.</w:t>
      </w:r>
    </w:p>
    <w:p>
      <w:pPr>
        <w:numPr>
          <w:ilvl w:val="0"/>
          <w:numId w:val="1002"/>
        </w:numPr>
        <w:pStyle w:val="Compact"/>
      </w:pPr>
      <w:r>
        <w:rPr>
          <w:bCs/>
          <w:b/>
        </w:rPr>
        <w:t xml:space="preserve">Certification Costs:</w:t>
      </w:r>
      <w:r>
        <w:t xml:space="preserve"> </w:t>
      </w:r>
      <w:r>
        <w:t xml:space="preserve">Nominal fees for certification courses offered to those in Afghanistan Kabul who wish to upskill.</w:t>
      </w:r>
    </w:p>
    <w:p>
      <w:pPr>
        <w:numPr>
          <w:ilvl w:val="0"/>
          <w:numId w:val="1002"/>
        </w:numPr>
        <w:pStyle w:val="Compact"/>
      </w:pPr>
      <w:r>
        <w:rPr>
          <w:bCs/>
          <w:b/>
        </w:rPr>
        <w:t xml:space="preserve">Bulk Orders:</w:t>
      </w:r>
      <w:r>
        <w:t xml:space="preserve"> </w:t>
      </w:r>
      <w:r>
        <w:t xml:space="preserve">Contracts with NGOs and international organizations operating in Afghanistan Kabul for uniform production.</w:t>
      </w:r>
    </w:p>
    <w:p>
      <w:pPr>
        <w:pStyle w:val="FirstParagraph"/>
      </w:pPr>
      <w:r>
        <w:t xml:space="preserve">This diversified approach ensures that the "Tailor" project does not rely solely on donor funding, thereby enhancing its longevity in Afghanistan Kabul.</w:t>
      </w:r>
    </w:p>
    <w:bookmarkEnd w:id="27"/>
    <w:bookmarkStart w:id="28" w:name="challenges"/>
    <w:p>
      <w:pPr>
        <w:pStyle w:val="Heading2"/>
      </w:pPr>
      <w:r>
        <w:t xml:space="preserve">6. Challenges and Mitigation Strategies</w:t>
      </w:r>
    </w:p>
    <w:p>
      <w:pPr>
        <w:pStyle w:val="FirstParagraph"/>
      </w:pPr>
      <w:r>
        <w:rPr>
          <w:bCs/>
          <w:b/>
        </w:rPr>
        <w:t xml:space="preserve">Afghanistan Kabul Specific Risks:</w:t>
      </w:r>
    </w:p>
    <w:p>
      <w:pPr>
        <w:numPr>
          <w:ilvl w:val="0"/>
          <w:numId w:val="1003"/>
        </w:numPr>
        <w:pStyle w:val="Compact"/>
      </w:pPr>
      <w:r>
        <w:rPr>
          <w:bCs/>
          <w:b/>
        </w:rPr>
        <w:t xml:space="preserve">Economic Volatility:</w:t>
      </w:r>
      <w:r>
        <w:t xml:space="preserve">Inflation rates in Afghanistan Kabul have fluctuated significantly. Mitigation involves adjusting pricing models dynamically and sourcing materials locally to reduce import dependency.</w:t>
      </w:r>
    </w:p>
    <w:p>
      <w:pPr>
        <w:numPr>
          <w:ilvl w:val="0"/>
          <w:numId w:val="1003"/>
        </w:numPr>
        <w:pStyle w:val="Compact"/>
      </w:pPr>
      <w:r>
        <w:rPr>
          <w:bCs/>
          <w:b/>
        </w:rPr>
        <w:t xml:space="preserve">Cultural Constraints:</w:t>
      </w:r>
      <w:r>
        <w:t xml:space="preserve">Navigating gender roles in Afghanistan Kabul requires sensitive engagement with community elders. The project maintains open dialogue with local leaders to ensure compliance with community norms while promoting women’s economic participation.</w:t>
      </w:r>
    </w:p>
    <w:p>
      <w:pPr>
        <w:numPr>
          <w:ilvl w:val="0"/>
          <w:numId w:val="1003"/>
        </w:numPr>
        <w:pStyle w:val="Compact"/>
      </w:pPr>
      <w:r>
        <w:rPr>
          <w:bCs/>
          <w:b/>
        </w:rPr>
        <w:t xml:space="preserve">Supply Chain Issues:</w:t>
      </w:r>
      <w:r>
        <w:t xml:space="preserve">Sourcing high-quality fabric in Afghanistan Kabul can be difficult. The project establishes direct relationships with suppliers from neighboring regions to stabilize material availability for "Tailor" operations.</w:t>
      </w:r>
    </w:p>
    <w:bookmarkEnd w:id="28"/>
    <w:bookmarkStart w:id="29" w:name="impact"/>
    <w:p>
      <w:pPr>
        <w:pStyle w:val="Heading2"/>
      </w:pPr>
      <w:r>
        <w:t xml:space="preserve">7. Expected Impact</w:t>
      </w:r>
    </w:p>
    <w:p>
      <w:pPr>
        <w:pStyle w:val="FirstParagraph"/>
      </w:pPr>
      <w:r>
        <w:t xml:space="preserve">The successful execution of this "Tailor" project in Afghanistan Kabul will yield significant social and economic benefits. We anticipate a 40% increase in household income for participating families within the first year of operation in Afghanistan Kabul.</w:t>
      </w:r>
    </w:p>
    <w:p>
      <w:pPr>
        <w:pStyle w:val="BodyText"/>
      </w:pPr>
      <w:r>
        <w:t xml:space="preserve">Furthermore, by creating a network of skilled professionals, the project aims to elevate the global reputation of craftsmanship from Afghanistan Kabul. This not only boosts local pride but also opens doors for international export markets, bringing foreign currency into the region.</w:t>
      </w:r>
    </w:p>
    <w:bookmarkEnd w:id="29"/>
    <w:bookmarkStart w:id="30" w:name="conclusion"/>
    <w:p>
      <w:pPr>
        <w:pStyle w:val="Heading2"/>
      </w:pPr>
      <w:r>
        <w:t xml:space="preserve">8. Conclusion</w:t>
      </w:r>
    </w:p>
    <w:p>
      <w:pPr>
        <w:pStyle w:val="FirstParagraph"/>
      </w:pPr>
      <w:r>
        <w:t xml:space="preserve">In conclusion, this Project Report underscores the critical role that targeted skill development can play in stabilizing economies in conflict-affected regions. The "Tailor" initiative represents more than just a vocational training program; it is a lifeline for communities in Afghanistan Kabul seeking stability and dignity through work.</w:t>
      </w:r>
    </w:p>
    <w:p>
      <w:pPr>
        <w:pStyle w:val="BodyText"/>
      </w:pPr>
      <w:r>
        <w:t xml:space="preserve">By investing in the human capital of Afghanistan Kabul, we are laying the groundwork for long-term peace and prosperity. The "Tailor" project stands as a testament to the resilience of the people of Afghanistan Kabul, proving that even amidst adversity, craftsmanship and community solidarity can pave the way for a brighter future. Immediate funding approval and stakeholder support are requested to commence operations in Afghanistan Kabul.</w:t>
      </w:r>
    </w:p>
    <w:bookmarkEnd w:id="30"/>
    <w:bookmarkStart w:id="31" w:name="recommendations"/>
    <w:p>
      <w:pPr>
        <w:pStyle w:val="Heading2"/>
      </w:pPr>
      <w:r>
        <w:t xml:space="preserve">9. Recommendations</w:t>
      </w:r>
    </w:p>
    <w:p>
      <w:pPr>
        <w:pStyle w:val="FirstParagraph"/>
      </w:pPr>
      <w:r>
        <w:t xml:space="preserve">We recommend the immediate allocation of resources to establish pilot workshops in three key districts of Afghanistan Kabul. Continuous monitoring and evaluation mechanisms should be put in place to ensure that the "Tailor" project meets its benchmarks for success in Afghanistan Kabul.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Tailor Implementation in Afghanistan Kabul</dc:title>
  <dc:creator/>
  <dc:language>en</dc:language>
  <cp:keywords/>
  <dcterms:created xsi:type="dcterms:W3CDTF">2026-07-29T02:26:31Z</dcterms:created>
  <dcterms:modified xsi:type="dcterms:W3CDTF">2026-07-29T02:26:31Z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