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c05caafacb0e818dde814ca8514e904b71e466f"/>
    <w:p>
      <w:pPr>
        <w:pStyle w:val="Heading1"/>
      </w:pPr>
      <w:r>
        <w:t xml:space="preserve">Project Report: Tailor Services Integration in Canada Toronto</w:t>
      </w:r>
    </w:p>
    <w:p>
      <w:pPr>
        <w:pStyle w:val="FirstParagraph"/>
      </w:pPr>
      <w:r>
        <w:rPr>
          <w:bCs/>
          <w:b/>
        </w:rPr>
        <w:t xml:space="preserve">Date:</w:t>
      </w:r>
      <w:r>
        <w:t xml:space="preserve"> </w:t>
      </w:r>
      <w:r>
        <w:t xml:space="preserve">October 26, 2023</w:t>
      </w:r>
    </w:p>
    <w:p>
      <w:pPr>
        <w:pStyle w:val="BodyText"/>
      </w:pPr>
      <w:r>
        <w:br/>
      </w:r>
      <w:r>
        <w:rPr>
          <w:bCs/>
          <w:b/>
        </w:rPr>
        <w:t xml:space="preserve">Purpose:</w:t>
      </w:r>
      <w:r>
        <w:t xml:space="preserve">This report outlines the strategic analysis, operational plan for establishing and scaling a bespoke tailor service within the dynamic urban landscape of Canada Toronto. It addresses market demand, logistical considerations unique to this region ,and customer engagement strategies tailored specifically for local demographics.</w:t>
      </w:r>
      <w:r>
        <w:br/>
      </w:r>
      <w:r>
        <w:br/>
      </w:r>
      <w:r>
        <w:rPr>
          <w:iCs/>
          <w:i/>
        </w:rPr>
        <w:t xml:space="preserve">Key Focus Areas : Market Analysis, Operational Strategy , Customer Experience , Financial Projections</w:t>
      </w:r>
    </w:p>
    <w:bookmarkEnd w:id="20"/>
    <w:p>
      <w:pPr>
        <w:pStyle w:val="BodyText"/>
      </w:pPr>
      <w:r>
        <w:br/>
      </w:r>
    </w:p>
    <w:p>
      <w:r>
        <w:pict>
          <v:rect style="width:0;height:1.5pt" o:hralign="center" o:hrstd="t" o:hr="t"/>
        </w:pict>
      </w:r>
    </w:p>
    <w:p>
      <w:pPr>
        <w:pStyle w:val="FirstParagraph"/>
      </w:pPr>
      <w:r>
        <w:br/>
      </w:r>
    </w:p>
    <w:bookmarkStart w:id="21" w:name="executive-summary"/>
    <w:p>
      <w:pPr>
        <w:pStyle w:val="Heading2"/>
      </w:pPr>
      <w:r>
        <w:t xml:space="preserve">1. Executive Summary</w:t>
      </w:r>
    </w:p>
    <w:p>
      <w:pPr>
        <w:pStyle w:val="FirstParagraph"/>
      </w:pPr>
      <w:r>
        <w:t xml:space="preserve">This Project Report details the comprehensive planning required to launch a high-quality tailor service in Canada Toronto . With its rich cultural diversity and growing middle-class population seeking personalized clothing solutions , this market presents significant opportunities. The core objective is to bridge the gap between mass-produced fast fashion and inaccessible high-end bespoke tailoring by offering affordable yet premium quality alterations and custom garments tailored to individual measurements.</w:t>
      </w:r>
      <w:r>
        <w:br/>
      </w:r>
      <w:r>
        <w:br/>
      </w:r>
      <w:r>
        <w:t xml:space="preserve">By leveraging Toronto's multicultural fabric as well as its advanced digital infrastructure we aim create a seamless blending traditional craftsmanship with modern convenience ensuring our service resonates deeply with residents across Canada Toronto .</w:t>
      </w:r>
    </w:p>
    <w:bookmarkEnd w:id="21"/>
    <w:bookmarkStart w:id="22" w:name="market-analysis-why-canada-toronto"/>
    <w:p>
      <w:pPr>
        <w:pStyle w:val="Heading2"/>
      </w:pPr>
      <w:r>
        <w:t xml:space="preserve">2. Market Analysis: Why Canada Toronto?</w:t>
      </w:r>
    </w:p>
    <w:p>
      <w:pPr>
        <w:pStyle w:val="FirstParagraph"/>
      </w:pPr>
      <w:r>
        <w:t xml:space="preserve">The choice to establish this tailor business in CanadaToronto is driven by several compelling factors:</w:t>
      </w:r>
      <w:r>
        <w:br/>
      </w:r>
      <w:r>
        <w:br/>
      </w:r>
    </w:p>
    <w:p>
      <w:pPr>
        <w:numPr>
          <w:ilvl w:val="0"/>
          <w:numId w:val="1001"/>
        </w:numPr>
        <w:pStyle w:val="Compact"/>
      </w:pPr>
      <w:r>
        <w:rPr>
          <w:bCs/>
          <w:b/>
        </w:rPr>
        <w:t xml:space="preserve">Diverse Demographics:</w:t>
      </w:r>
      <w:r>
        <w:t xml:space="preserve">Toronto boasts one of the most diverse populations globally . This diversity translates into varied sartorial needs ranging from traditional ethnic attire modifications for events like weddings and religious ceremonies to contemporary business wear adjustments.</w:t>
      </w:r>
      <w:r>
        <w:br/>
      </w:r>
    </w:p>
    <w:p>
      <w:pPr>
        <w:numPr>
          <w:ilvl w:val="0"/>
          <w:numId w:val="1001"/>
        </w:numPr>
        <w:pStyle w:val="Compact"/>
      </w:pPr>
      <w:r>
        <w:rPr>
          <w:bCs/>
          <w:b/>
        </w:rPr>
        <w:t xml:space="preserve">Growing Affluence and Awareness:</w:t>
      </w:r>
      <w:r>
        <w:t xml:space="preserve">An increasing number of Torontonians are willing to invest in quality clothing rather than frequent disposable purchases . There’s a rising trend towards sustainable fashion which aligns perfectly with the ethos of a tailor who repairs enhances and creates lasting pieces.</w:t>
      </w:r>
      <w:r>
        <w:br/>
      </w:r>
    </w:p>
    <w:p>
      <w:pPr>
        <w:numPr>
          <w:ilvl w:val="0"/>
          <w:numId w:val="1001"/>
        </w:numPr>
        <w:pStyle w:val="Compact"/>
      </w:pPr>
      <w:r>
        <w:rPr>
          <w:bCs/>
          <w:b/>
        </w:rPr>
        <w:t xml:space="preserve">Urban Density &amp; Convenience Factor:</w:t>
      </w:r>
      <w:r>
        <w:t xml:space="preserve">The dense urban environment makes it easier to reach potential clients through localized marketing efforts while also facilitating easy access for customers needing urgent alterations before important engagements.</w:t>
      </w:r>
      <w:r>
        <w:br/>
      </w:r>
    </w:p>
    <w:p>
      <w:pPr>
        <w:numPr>
          <w:ilvl w:val="0"/>
          <w:numId w:val="1001"/>
        </w:numPr>
        <w:pStyle w:val="Compact"/>
      </w:pPr>
      <w:r>
        <w:rPr>
          <w:bCs/>
          <w:b/>
        </w:rPr>
        <w:t xml:space="preserve">Economic Hub Status:</w:t>
      </w:r>
      <w:r>
        <w:t xml:space="preserve">As a major economic center CanadaToronto attracts professionals who require well-fitted suits and professional attire regularly creating steady demand from corporate sectors alone.</w:t>
      </w:r>
    </w:p>
    <w:p>
      <w:pPr>
        <w:pStyle w:val="FirstParagraph"/>
      </w:pPr>
      <w:r>
        <w:t xml:space="preserve">These elements collectively make the city an ideal testing ground for innovative tailor services that can later be scaled across other major Canadian cities if successful.</w:t>
      </w:r>
    </w:p>
    <w:bookmarkEnd w:id="22"/>
    <w:bookmarkStart w:id="23" w:name="operational-strategy"/>
    <w:p>
      <w:pPr>
        <w:pStyle w:val="Heading2"/>
      </w:pPr>
      <w:r>
        <w:t xml:space="preserve">3. Operational Strategy</w:t>
      </w:r>
    </w:p>
    <w:p>
      <w:pPr>
        <w:pStyle w:val="FirstParagraph"/>
      </w:pPr>
      <w:r>
        <w:t xml:space="preserve">To ensure smooth operation within the competitive landscape of Canada Toronto several key operational strategies have been identified:</w:t>
      </w:r>
      <w:r>
        <w:br/>
      </w:r>
      <w:r>
        <w:br/>
      </w:r>
    </w:p>
    <w:p>
      <w:pPr>
        <w:numPr>
          <w:ilvl w:val="0"/>
          <w:numId w:val="1002"/>
        </w:numPr>
        <w:pStyle w:val="Compact"/>
      </w:pPr>
      <w:r>
        <w:rPr>
          <w:bCs/>
          <w:b/>
        </w:rPr>
        <w:t xml:space="preserve">Location Selection:</w:t>
      </w:r>
      <w:r>
        <w:t xml:space="preserve">We propose setting up our primary boutique in midtown areas such as Yorkville or King West where foot traffic consists largely of affluent individuals likely to appreciate bespoke services.</w:t>
      </w:r>
      <w:r>
        <w:br/>
      </w:r>
    </w:p>
    <w:p>
      <w:pPr>
        <w:numPr>
          <w:ilvl w:val="0"/>
          <w:numId w:val="1002"/>
        </w:numPr>
        <w:pStyle w:val="Compact"/>
      </w:pPr>
      <w:r>
        <w:rPr>
          <w:bCs/>
          <w:b/>
        </w:rPr>
        <w:t xml:space="preserve">Technology Integration:</w:t>
      </w:r>
      <w:r>
        <w:t xml:space="preserve">Leveraging online booking systems virtual measurement tools powered by AI will allow clients from anywhere within Canada Toronto submit their requests remotely reducing friction in initial contact phases.</w:t>
      </w:r>
      <w:r>
        <w:br/>
      </w:r>
    </w:p>
    <w:p>
      <w:pPr>
        <w:numPr>
          <w:ilvl w:val="0"/>
          <w:numId w:val="1002"/>
        </w:numPr>
        <w:pStyle w:val="Compact"/>
      </w:pPr>
      <w:r>
        <w:rPr>
          <w:bCs/>
          <w:b/>
        </w:rPr>
        <w:t xml:space="preserve">Sustainable Practices:</w:t>
      </w:r>
      <w:r>
        <w:t xml:space="preserve">In line with global trends towards eco-friendly practices we will source fabrics responsibly offer repair services extending garment life cycles promoting circular economy principles among our clientele based in CanadaToronto.</w:t>
      </w:r>
    </w:p>
    <w:p>
      <w:pPr>
        <w:pStyle w:val="FirstParagraph"/>
      </w:pPr>
      <w:r>
        <w:t xml:space="preserve">Training staff continuously on latest techniques ensures they remain at par with international standards maintaining reputation excellence expected by discerning customers living in this vibrant Canadian metropolis.</w:t>
      </w:r>
    </w:p>
    <w:bookmarkEnd w:id="23"/>
    <w:bookmarkStart w:id="24" w:name="marketing-customer-engagement"/>
    <w:p>
      <w:pPr>
        <w:pStyle w:val="Heading2"/>
      </w:pPr>
      <w:r>
        <w:t xml:space="preserve">4. Marketing &amp; Customer Engagement</w:t>
      </w:r>
    </w:p>
    <w:p>
      <w:pPr>
        <w:pStyle w:val="FirstParagraph"/>
      </w:pPr>
      <w:r>
        <w:t xml:space="preserve">Building brand awareness among potential users residing within Canada Toronto involves targeted campaigns focusing on both online platforms and community events:</w:t>
      </w:r>
      <w:r>
        <w:br/>
      </w:r>
      <w:r>
        <w:br/>
      </w:r>
    </w:p>
    <w:p>
      <w:pPr>
        <w:numPr>
          <w:ilvl w:val="0"/>
          <w:numId w:val="1003"/>
        </w:numPr>
        <w:pStyle w:val="Compact"/>
      </w:pPr>
      <w:r>
        <w:rPr>
          <w:bCs/>
          <w:b/>
        </w:rPr>
        <w:t xml:space="preserve">Social Media Presence:</w:t>
      </w:r>
      <w:r>
        <w:t xml:space="preserve">Utilizing Instagram Facebook highlighting before-after transformations showcasing craftsmanship skills attracting younger demographic interested in aesthetics sustainability simultaneously reaching older generations valuing tradition quality.</w:t>
      </w:r>
      <w:r>
        <w:br/>
      </w:r>
    </w:p>
    <w:p>
      <w:pPr>
        <w:numPr>
          <w:ilvl w:val="0"/>
          <w:numId w:val="1003"/>
        </w:numPr>
        <w:pStyle w:val="Compact"/>
      </w:pPr>
      <w:r>
        <w:rPr>
          <w:bCs/>
          <w:b/>
        </w:rPr>
        <w:t xml:space="preserve">Partnerships with Local Designers Boutiques:</w:t>
      </w:r>
      <w:r>
        <w:t xml:space="preserve">Collaborating with emerging designers boutiques provides cross-promotion opportunities introducing our alteration capabilities to existing networks already serving specific niches within Canada Toronto’s fashion scene</w:t>
      </w:r>
      <w:r>
        <w:br/>
      </w:r>
    </w:p>
    <w:p>
      <w:pPr>
        <w:numPr>
          <w:ilvl w:val="0"/>
          <w:numId w:val="1003"/>
        </w:numPr>
        <w:pStyle w:val="Compact"/>
      </w:pPr>
      <w:r>
        <w:rPr>
          <w:bCs/>
          <w:b/>
        </w:rPr>
        <w:t xml:space="preserve">Community Involvement:</w:t>
      </w:r>
      <w:r>
        <w:t xml:space="preserve">Sponsoring local festivals charity drives positions us favorably within neighborhoods fostering loyalty among residents who value supporting homegrown businesses contributing positively back into society here in CanadaToronto.</w:t>
      </w:r>
    </w:p>
    <w:bookmarkEnd w:id="24"/>
    <w:bookmarkStart w:id="25" w:name="financial-overview"/>
    <w:p>
      <w:pPr>
        <w:pStyle w:val="Heading2"/>
      </w:pPr>
      <w:r>
        <w:t xml:space="preserve">5. Financial Overview</w:t>
      </w:r>
    </w:p>
    <w:p>
      <w:pPr>
        <w:pStyle w:val="FirstParagraph"/>
      </w:pPr>
      <w:r>
        <w:t xml:space="preserve">Initial capital investment covers rent deposits equipment purchases initial inventory marketing launch expenses estimated total approximately CAD $150,000 depending upon exact location chosen inside CanadaToronto region.</w:t>
      </w:r>
      <w:r>
        <w:br/>
      </w:r>
      <w:r>
        <w:br/>
      </w:r>
      <w:r>
        <w:t xml:space="preserve">Revenue streams primarily include alteration fees custom order premiums consultation charges plus ancillary sales accessories linings etc Break-even point projected within first eighteen months assuming consistent growth trajectories observed during similar ventures launched previously in comparable urban centers across North America including parts of Canada such as Vancouver Calgary though focusing specifically here due advantages noted earlier regarding Toronto's unique characteristics.</w:t>
      </w:r>
    </w:p>
    <w:bookmarkEnd w:id="25"/>
    <w:bookmarkStart w:id="26" w:name="conclusion-recommendations"/>
    <w:p>
      <w:pPr>
        <w:pStyle w:val="Heading2"/>
      </w:pPr>
      <w:r>
        <w:t xml:space="preserve">6. Conclusion &amp; Recommendations</w:t>
      </w:r>
    </w:p>
    <w:p>
      <w:pPr>
        <w:pStyle w:val="FirstParagraph"/>
      </w:pPr>
      <w:r>
        <w:t xml:space="preserve">In conclusion establishing a tailored service hub within the bustling environment of CanadaToronto holds immense promise provided executed meticulously adhering closely outlined strategies detailed herein.</w:t>
      </w:r>
      <w:r>
        <w:br/>
      </w:r>
      <w:r>
        <w:br/>
      </w:r>
      <w:r>
        <w:t xml:space="preserve">Immediate next steps involve finalizing lease agreements securing necessary permits hiring experienced tailors proficient diverse styles preparing grand opening event generating buzz pre-launch phase effectively leveraging all available channels ensure widespread recognition quickly gaining foothold solidifying position long-term leader specialized garment care modification sector serving enthusiastic populace residing throughout Canada Toronto eagerly awaiting superior alternatives currently lacking adequate representation locally.</w:t>
      </w:r>
      <w:r>
        <w:br/>
      </w:r>
      <w:r>
        <w:br/>
      </w:r>
      <w:r>
        <w:t xml:space="preserve">Let us move forward confidently embracing opportunities presented by this vibrant city poised transform lives through thoughtful integration artistry functionality everyday dress codes defining modern lifestyle aspirations enjoyed millions calling home wonderful place known universally simply but affectionately referred as ...CanadaToronto!</w:t>
      </w:r>
      <w:r>
        <w:br/>
      </w:r>
    </w:p>
    <w:p>
      <w:r>
        <w:pict>
          <v:rect style="width:0;height:1.5pt" o:hralign="center" o:hrstd="t" o:hr="t"/>
        </w:pict>
      </w:r>
    </w:p>
    <w:p>
      <w:pPr>
        <w:pStyle w:val="FirstParagraph"/>
      </w:pPr>
      <w:r>
        <w:t xml:space="preserve">© 2023 Tailor Services Inc. All Rights Reserved.</w:t>
      </w:r>
      <w:r>
        <w:br/>
      </w:r>
      <w:r>
        <w:t xml:space="preserve">Prepared For Stakeholders Interested In Expanding Reach Across Canada Toronto Region</w:t>
      </w:r>
      <w:r>
        <w:br/>
      </w:r>
      <w:r>
        <w:t xml:space="preserve">End Of Report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Canada Toronto</dc:title>
  <dc:creator/>
  <dc:language>en</dc:language>
  <cp:keywords/>
  <dcterms:created xsi:type="dcterms:W3CDTF">2026-07-29T07:10:49Z</dcterms:created>
  <dcterms:modified xsi:type="dcterms:W3CDTF">2026-07-29T07:10:49Z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