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8" w:name="X164a288d20082fe5c3a00b7669effc236fd1625"/>
    <w:p>
      <w:pPr>
        <w:pStyle w:val="Heading1"/>
      </w:pPr>
      <w:r>
        <w:t xml:space="preserve">Comprehensive Project Report: Tailor Services in Colombia Bogotá</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Project Stakeholders and Investors</w:t>
      </w:r>
    </w:p>
    <w:p>
      <w:pPr>
        <w:pStyle w:val="BodyText"/>
      </w:pPr>
      <w:r>
        <w:rPr>
          <w:bCs/>
          <w:b/>
        </w:rPr>
        <w:t xml:space="preserve">From:</w:t>
      </w:r>
      <w:r>
        <w:t xml:space="preserve"> </w:t>
      </w:r>
      <w:r>
        <w:t xml:space="preserve">Strategic Planning Division</w:t>
      </w:r>
    </w:p>
    <w:bookmarkStart w:id="20" w:name="X0ad65267bd809d561a555669bf40a638c811727"/>
    <w:p>
      <w:pPr>
        <w:pStyle w:val="Heading3"/>
      </w:pPr>
      <w:r>
        <w:rPr>
          <w:iCs/>
          <w:i/>
        </w:rPr>
        <w:t xml:space="preserve">A Feasibility and Operational Strategy for a High-End Tailor Enterprise in Colombia Bogotá.</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roadmap, operational framework, and market analysis required to establish and scale a premier</w:t>
      </w:r>
      <w:r>
        <w:t xml:space="preserve"> </w:t>
      </w:r>
      <w:r>
        <w:rPr>
          <w:bCs/>
          <w:b/>
        </w:rPr>
        <w:t xml:space="preserve">Tailor</w:t>
      </w:r>
      <w:r>
        <w:t xml:space="preserve"> </w:t>
      </w:r>
      <w:r>
        <w:t xml:space="preserve">service business within the vibrant commercial landscape of Colombia Bogotá. As a rapidly developing metropolis with a growing middle class and an increasing appreciation for bespoke fashion, Colombia Bogotá presents a unique opportunity for high-quality craftsmanship. This document details how we will leverage local talent, navigate regulatory environments in Colombia Bogotá, and capture market share by offering exceptional</w:t>
      </w:r>
      <w:r>
        <w:t xml:space="preserve"> </w:t>
      </w:r>
      <w:r>
        <w:rPr>
          <w:bCs/>
          <w:b/>
        </w:rPr>
        <w:t xml:space="preserve">Tailor</w:t>
      </w:r>
      <w:r>
        <w:t xml:space="preserve"> </w:t>
      </w:r>
      <w:r>
        <w:t xml:space="preserve">services that blend traditional Colombian textile heritage with modern global aesthetics.</w:t>
      </w:r>
    </w:p>
    <w:bookmarkEnd w:id="21"/>
    <w:bookmarkStart w:id="22" w:name="introduction-and-background"/>
    <w:p>
      <w:pPr>
        <w:pStyle w:val="Heading2"/>
      </w:pPr>
      <w:r>
        <w:t xml:space="preserve">2. Introduction and Background</w:t>
      </w:r>
    </w:p>
    <w:p>
      <w:pPr>
        <w:pStyle w:val="FirstParagraph"/>
      </w:pPr>
      <w:r>
        <w:t xml:space="preserve">The fashion industry globally is experiencing a renaissance of personalized service. Consumers are increasingly moving away from mass-produced fast fashion in favor of durable, well-fitted garments that reflect individual identity. In this context, the role of a professional</w:t>
      </w:r>
      <w:r>
        <w:t xml:space="preserve"> </w:t>
      </w:r>
      <w:r>
        <w:rPr>
          <w:bCs/>
          <w:b/>
        </w:rPr>
        <w:t xml:space="preserve">Tailor</w:t>
      </w:r>
      <w:r>
        <w:t xml:space="preserve"> </w:t>
      </w:r>
      <w:r>
        <w:t xml:space="preserve">is not merely about fixing hems; it is about providing a premium customer experience.</w:t>
      </w:r>
    </w:p>
    <w:p>
      <w:pPr>
        <w:pStyle w:val="BodyText"/>
      </w:pPr>
      <w:r>
        <w:t xml:space="preserve">Colombia Bogotá serves as the economic and cultural heart of the nation. With its dynamic business environment and status as a hub for innovation in South America, the city offers an ideal testing ground for this venture. The objective of this</w:t>
      </w:r>
      <w:r>
        <w:t xml:space="preserve"> </w:t>
      </w:r>
      <w:r>
        <w:rPr>
          <w:bCs/>
          <w:b/>
        </w:rPr>
        <w:t xml:space="preserve">Project Report</w:t>
      </w:r>
      <w:r>
        <w:t xml:space="preserve"> </w:t>
      </w:r>
      <w:r>
        <w:t xml:space="preserve">is to define how a specialized</w:t>
      </w:r>
      <w:r>
        <w:t xml:space="preserve"> </w:t>
      </w:r>
      <w:r>
        <w:rPr>
          <w:bCs/>
          <w:b/>
        </w:rPr>
        <w:t xml:space="preserve">Tailor</w:t>
      </w:r>
      <w:r>
        <w:t xml:space="preserve"> </w:t>
      </w:r>
      <w:r>
        <w:t xml:space="preserve">workshop can thrive in Colombia Bogotá by addressing specific local consumer needs, such as climate-appropriate fabrics and culturally relevant styling.</w:t>
      </w:r>
    </w:p>
    <w:bookmarkEnd w:id="22"/>
    <w:bookmarkStart w:id="25" w:name="Xb949b7dca5023a85ec673ce93ba7a976d2599ff"/>
    <w:p>
      <w:pPr>
        <w:pStyle w:val="Heading2"/>
      </w:pPr>
      <w:r>
        <w:t xml:space="preserve">3. Market Analysis: The Landscape of Colombia Bogotá</w:t>
      </w:r>
    </w:p>
    <w:bookmarkStart w:id="23" w:name="economic-factors-in-colombia-bogotá"/>
    <w:p>
      <w:pPr>
        <w:pStyle w:val="Heading3"/>
      </w:pPr>
      <w:r>
        <w:t xml:space="preserve">3.1 Economic Factors in Colombia Bogotá</w:t>
      </w:r>
    </w:p>
    <w:p>
      <w:pPr>
        <w:pStyle w:val="FirstParagraph"/>
      </w:pPr>
      <w:r>
        <w:t xml:space="preserve">The economy of</w:t>
      </w:r>
      <w:r>
        <w:t xml:space="preserve"> </w:t>
      </w:r>
      <w:r>
        <w:rPr>
          <w:bCs/>
          <w:b/>
        </w:rPr>
        <w:t xml:space="preserve">Colombia Bogotá</w:t>
      </w:r>
      <w:r>
        <w:br/>
      </w:r>
      <w:r>
        <w:t xml:space="preserve">is resilient, characterized by a growing service sector and a robust tourism industry. The city has seen significant infrastructure improvements over the past decade, making it more accessible for both local residents and international visitors. For our</w:t>
      </w:r>
      <w:r>
        <w:t xml:space="preserve"> </w:t>
      </w:r>
      <w:r>
        <w:rPr>
          <w:bCs/>
          <w:b/>
        </w:rPr>
        <w:t xml:space="preserve">Tailor</w:t>
      </w:r>
      <w:r>
        <w:t xml:space="preserve"> </w:t>
      </w:r>
      <w:r>
        <w:t xml:space="preserve">business, this means a dual customer base: locals seeking wardrobe upgrades and expatriates or tourists requiring immediate garment adjustments or bespoke creations.</w:t>
      </w:r>
    </w:p>
    <w:bookmarkEnd w:id="23"/>
    <w:bookmarkStart w:id="24" w:name="target-audience"/>
    <w:p>
      <w:pPr>
        <w:pStyle w:val="Heading3"/>
      </w:pPr>
      <w:r>
        <w:t xml:space="preserve">3.2 Target Audience</w:t>
      </w:r>
    </w:p>
    <w:p>
      <w:pPr>
        <w:pStyle w:val="FirstParagraph"/>
      </w:pPr>
      <w:r>
        <w:t xml:space="preserve">We have identified three primary segments within</w:t>
      </w:r>
      <w:r>
        <w:t xml:space="preserve"> </w:t>
      </w:r>
      <w:r>
        <w:rPr>
          <w:bCs/>
          <w:b/>
        </w:rPr>
        <w:t xml:space="preserve">Colombia Bogotá</w:t>
      </w:r>
      <w:r>
        <w:t xml:space="preserve">:</w:t>
      </w:r>
      <w:r>
        <w:br/>
      </w:r>
    </w:p>
    <w:p>
      <w:pPr>
        <w:numPr>
          <w:ilvl w:val="0"/>
          <w:numId w:val="1001"/>
        </w:numPr>
        <w:pStyle w:val="Compact"/>
      </w:pPr>
      <w:r>
        <w:rPr>
          <w:bCs/>
          <w:b/>
        </w:rPr>
        <w:t xml:space="preserve">The Corporate Professional:</w:t>
      </w:r>
      <w:r>
        <w:br/>
      </w:r>
      <w:r>
        <w:t xml:space="preserve">A significant portion of the workforce in Colombia Bogotá is engaged in finance, tech, and government sectors. These individuals require sharp, well-fitted suits and formal wear.</w:t>
      </w:r>
    </w:p>
    <w:p>
      <w:pPr>
        <w:numPr>
          <w:ilvl w:val="0"/>
          <w:numId w:val="1001"/>
        </w:numPr>
        <w:pStyle w:val="Compact"/>
      </w:pPr>
      <w:r>
        <w:rPr>
          <w:bCs/>
          <w:b/>
        </w:rPr>
        <w:t xml:space="preserve">The Fashion-Conscious Youth:</w:t>
      </w:r>
      <w:r>
        <w:br/>
      </w:r>
      <w:r>
        <w:rPr>
          <w:iCs/>
          <w:i/>
        </w:rPr>
        <w:t xml:space="preserve">Colombia Bogotá</w:t>
      </w:r>
      <w:r>
        <w:t xml:space="preserve"> </w:t>
      </w:r>
      <w:r>
        <w:t xml:space="preserve">has a vibrant youth culture that values style. This demographic is interested in modified streetwear and unique custom pieces.</w:t>
      </w:r>
    </w:p>
    <w:p>
      <w:pPr>
        <w:pStyle w:val="FirstParagraph"/>
      </w:pPr>
      <w:r>
        <w:rPr>
          <w:bCs/>
          <w:b/>
        </w:rPr>
        <w:t xml:space="preserve">Tailor</w:t>
      </w:r>
      <w:r>
        <w:t xml:space="preserve">s who can cater to these diverse needs will find ample opportunity for growth.</w:t>
      </w:r>
    </w:p>
    <w:bookmarkEnd w:id="24"/>
    <w:bookmarkEnd w:id="25"/>
    <w:bookmarkStart w:id="29" w:name="operational-strategy"/>
    <w:p>
      <w:pPr>
        <w:pStyle w:val="Heading2"/>
      </w:pPr>
      <w:r>
        <w:t xml:space="preserve">4. Operational Strategy</w:t>
      </w:r>
    </w:p>
    <w:bookmarkStart w:id="26" w:name="location-selection-in-colombia-bogotá"/>
    <w:p>
      <w:pPr>
        <w:pStyle w:val="Heading3"/>
      </w:pPr>
      <w:r>
        <w:t xml:space="preserve">4.1 Location Selection in Colombia Bogotá</w:t>
      </w:r>
    </w:p>
    <w:p>
      <w:pPr>
        <w:pStyle w:val="FirstParagraph"/>
      </w:pPr>
      <w:r>
        <w:t xml:space="preserve">The success of any physical retail or service business depends heavily on location. For this</w:t>
      </w:r>
      <w:r>
        <w:t xml:space="preserve"> </w:t>
      </w:r>
      <w:r>
        <w:rPr>
          <w:bCs/>
          <w:b/>
        </w:rPr>
        <w:t xml:space="preserve">Tailor</w:t>
      </w:r>
      <w:r>
        <w:br/>
      </w:r>
      <w:r>
        <w:t xml:space="preserve">enterprise, we propose establishing our flagship store in either the Usaquén district or near the Zona Rosa (Parque 93). These areas are known for their high foot traffic, affluent demographics, and alignment with lifestyle services. Establishing a presence in these parts of</w:t>
      </w:r>
      <w:r>
        <w:t xml:space="preserve"> </w:t>
      </w:r>
      <w:r>
        <w:rPr>
          <w:iCs/>
          <w:i/>
        </w:rPr>
        <w:t xml:space="preserve">Colombia Bogotá</w:t>
      </w:r>
      <w:r>
        <w:br/>
      </w:r>
      <w:r>
        <w:t xml:space="preserve">ensures visibility among our target clientele.</w:t>
      </w:r>
    </w:p>
    <w:bookmarkEnd w:id="26"/>
    <w:bookmarkStart w:id="27" w:name="supply-chain-and-sourcing"/>
    <w:p>
      <w:pPr>
        <w:pStyle w:val="Heading3"/>
      </w:pPr>
      <w:r>
        <w:t xml:space="preserve">4.2 Supply Chain and Sourcing</w:t>
      </w:r>
    </w:p>
    <w:p>
      <w:pPr>
        <w:pStyle w:val="FirstParagraph"/>
      </w:pPr>
      <w:r>
        <w:t xml:space="preserve">A critical component of this</w:t>
      </w:r>
      <w:r>
        <w:t xml:space="preserve"> </w:t>
      </w:r>
      <w:r>
        <w:rPr>
          <w:bCs/>
          <w:b/>
        </w:rPr>
        <w:t xml:space="preserve">Tailor</w:t>
      </w:r>
      <w:r>
        <w:br/>
      </w:r>
      <w:r>
        <w:t xml:space="preserve">business is the quality of materials. Colombia has a rich history in textile production, particularly with wool and cotton. We will partner with local suppliers in cities like Manizales and Pereira to source high-quality fabrics, reducing logistics costs within</w:t>
      </w:r>
      <w:r>
        <w:t xml:space="preserve"> </w:t>
      </w:r>
      <w:r>
        <w:rPr>
          <w:iCs/>
          <w:i/>
        </w:rPr>
        <w:t xml:space="preserve">Colombia Bogotá</w:t>
      </w:r>
      <w:r>
        <w:t xml:space="preserve">. Additionally, we will import specialized accessories (buttons, linings) from Europe to maintain a premium standard.</w:t>
      </w:r>
    </w:p>
    <w:bookmarkEnd w:id="27"/>
    <w:bookmarkStart w:id="28" w:name="human-resources"/>
    <w:p>
      <w:pPr>
        <w:pStyle w:val="Heading3"/>
      </w:pPr>
      <w:r>
        <w:t xml:space="preserve">4.3 Human Resources</w:t>
      </w:r>
    </w:p>
    <w:p>
      <w:pPr>
        <w:pStyle w:val="FirstParagraph"/>
      </w:pPr>
      <w:r>
        <w:t xml:space="preserve">Talent acquisition is paramount. We will recruit master</w:t>
      </w:r>
      <w:r>
        <w:t xml:space="preserve"> </w:t>
      </w:r>
      <w:r>
        <w:rPr>
          <w:bCs/>
          <w:b/>
        </w:rPr>
        <w:t xml:space="preserve">Tailor</w:t>
      </w:r>
      <w:r>
        <w:t xml:space="preserve">s from renowned technical schools in Colombia Bogotá. Furthermore, we will invest in training programs that emphasize customer service and modern design techniques, ensuring our staff reflects the sophistication of the</w:t>
      </w:r>
      <w:r>
        <w:t xml:space="preserve"> </w:t>
      </w:r>
      <w:r>
        <w:rPr>
          <w:iCs/>
          <w:i/>
        </w:rPr>
        <w:t xml:space="preserve">Colombia Bogotá</w:t>
      </w:r>
      <w:r>
        <w:br/>
      </w:r>
      <w:r>
        <w:t xml:space="preserve">market.</w:t>
      </w:r>
    </w:p>
    <w:bookmarkEnd w:id="28"/>
    <w:bookmarkEnd w:id="29"/>
    <w:bookmarkStart w:id="30" w:name="legal-and-regulatory-compliance"/>
    <w:p>
      <w:pPr>
        <w:pStyle w:val="Heading2"/>
      </w:pPr>
      <w:r>
        <w:t xml:space="preserve">5. Legal and Regulatory Compliance</w:t>
      </w:r>
    </w:p>
    <w:p>
      <w:pPr>
        <w:pStyle w:val="FirstParagraph"/>
      </w:pPr>
      <w:r>
        <w:t xml:space="preserve">Navigating the legal landscape is a crucial part of this</w:t>
      </w:r>
      <w:r>
        <w:t xml:space="preserve"> </w:t>
      </w:r>
      <w:r>
        <w:rPr>
          <w:bCs/>
          <w:b/>
        </w:rPr>
        <w:t xml:space="preserve">Project Report</w:t>
      </w:r>
      <w:r>
        <w:t xml:space="preserve">. Establishing a business in Colombia requires adherence to strict regulations regarding labor, taxation, and commercial activity.</w:t>
      </w:r>
    </w:p>
    <w:p>
      <w:pPr>
        <w:numPr>
          <w:ilvl w:val="0"/>
          <w:numId w:val="1002"/>
        </w:numPr>
        <w:pStyle w:val="Compact"/>
      </w:pPr>
      <w:r>
        <w:rPr>
          <w:bCs/>
          <w:b/>
        </w:rPr>
        <w:t xml:space="preserve">Bureaucracy:</w:t>
      </w:r>
      <w:r>
        <w:br/>
      </w:r>
      <w:r>
        <w:t xml:space="preserve">We must register the company with the Cámara de Comercio de Bogotá. This process ensures legal recognition of our</w:t>
      </w:r>
      <w:r>
        <w:t xml:space="preserve"> </w:t>
      </w:r>
      <w:r>
        <w:rPr>
          <w:iCs/>
          <w:i/>
        </w:rPr>
        <w:t xml:space="preserve">Tailor</w:t>
      </w:r>
      <w:r>
        <w:t xml:space="preserve"> </w:t>
      </w:r>
      <w:r>
        <w:t xml:space="preserve">services.</w:t>
      </w:r>
    </w:p>
    <w:p>
      <w:pPr>
        <w:numPr>
          <w:ilvl w:val="0"/>
          <w:numId w:val="1003"/>
        </w:numPr>
        <w:pStyle w:val="Compact"/>
      </w:pPr>
      <w:r>
        <w:t xml:space="preserve">Labor Laws: Colombia has strong labor protections. Our</w:t>
      </w:r>
      <w:r>
        <w:t xml:space="preserve"> </w:t>
      </w:r>
      <w:r>
        <w:rPr>
          <w:bCs/>
          <w:b/>
        </w:rPr>
        <w:t xml:space="preserve">Tailor</w:t>
      </w:r>
      <w:r>
        <w:br/>
      </w:r>
      <w:r>
        <w:t xml:space="preserve">staff will be employed with full benefits, aligning with local norms and fostering loyalty within the team.</w:t>
      </w:r>
    </w:p>
    <w:p>
      <w:pPr>
        <w:pStyle w:val="FirstParagraph"/>
      </w:pPr>
      <w:r>
        <w:t xml:space="preserve">Taxation: Understanding the tax implications for service industries in</w:t>
      </w:r>
      <w:r>
        <w:t xml:space="preserve"> </w:t>
      </w:r>
      <w:r>
        <w:rPr>
          <w:iCs/>
          <w:i/>
        </w:rPr>
        <w:t xml:space="preserve">Colombia Bogotá</w:t>
      </w:r>
      <w:r>
        <w:br/>
      </w:r>
      <w:r>
        <w:t xml:space="preserve">is essential for financial planning. We will work with local accountants to ensure compliance.</w:t>
      </w:r>
    </w:p>
    <w:bookmarkEnd w:id="30"/>
    <w:bookmarkStart w:id="31" w:name="marketing-and-branding-strategy"/>
    <w:p>
      <w:pPr>
        <w:pStyle w:val="Heading2"/>
      </w:pPr>
      <w:r>
        <w:t xml:space="preserve">6. Marketing and Branding Strategy</w:t>
      </w:r>
    </w:p>
    <w:p>
      <w:pPr>
        <w:pStyle w:val="FirstParagraph"/>
      </w:pPr>
      <w:r>
        <w:t xml:space="preserve">To successfully launch our brand, we will implement a multi-channel marketing strategy tailored to the digital habits of consumers in</w:t>
      </w:r>
      <w:r>
        <w:t xml:space="preserve"> </w:t>
      </w:r>
      <w:r>
        <w:rPr>
          <w:iCs/>
          <w:i/>
        </w:rPr>
        <w:t xml:space="preserve">Colombia Bogotá</w:t>
      </w:r>
      <w:r>
        <w:t xml:space="preserve">.</w:t>
      </w:r>
    </w:p>
    <w:p>
      <w:pPr>
        <w:pStyle w:val="BodyText"/>
      </w:pPr>
      <w:r>
        <w:rPr>
          <w:bCs/>
          <w:b/>
        </w:rPr>
        <w:t xml:space="preserve">Digital Presence:</w:t>
      </w:r>
      <w:r>
        <w:br/>
      </w:r>
      <w:r>
        <w:t xml:space="preserve">Social media platforms like Instagram and TikTok are highly popular in Colombia. We will showcase before-and-after transformations performed by our</w:t>
      </w:r>
      <w:r>
        <w:t xml:space="preserve"> </w:t>
      </w:r>
      <w:r>
        <w:rPr>
          <w:bCs/>
          <w:b/>
        </w:rPr>
        <w:t xml:space="preserve">Tailor</w:t>
      </w:r>
      <w:r>
        <w:t xml:space="preserve">s, highlighting the craftsmanship involved. Geotargeting ads will focus specifically on neighborhoods within</w:t>
      </w:r>
      <w:r>
        <w:t xml:space="preserve"> </w:t>
      </w:r>
      <w:r>
        <w:rPr>
          <w:iCs/>
          <w:i/>
        </w:rPr>
        <w:t xml:space="preserve">Colombia Bogotá</w:t>
      </w:r>
      <w:r>
        <w:t xml:space="preserve">.</w:t>
      </w:r>
      <w:r>
        <w:br/>
      </w:r>
    </w:p>
    <w:p>
      <w:pPr>
        <w:pStyle w:val="BodyText"/>
      </w:pPr>
      <w:r>
        <w:rPr>
          <w:bCs/>
          <w:b/>
        </w:rPr>
        <w:t xml:space="preserve">Community Engagement:</w:t>
      </w:r>
      <w:r>
        <w:br/>
      </w:r>
      <w:r>
        <w:t xml:space="preserve">Hosting workshops on "How to Dress for the Bogotá Climate" or "The Art of Bespoke Suiting" will position our brand as an authority. These events will take place in partnership with local boutiques and lifestyle centers across</w:t>
      </w:r>
      <w:r>
        <w:t xml:space="preserve"> </w:t>
      </w:r>
      <w:r>
        <w:rPr>
          <w:iCs/>
          <w:i/>
        </w:rPr>
        <w:t xml:space="preserve">Colombia Bogotá</w:t>
      </w:r>
      <w:r>
        <w:t xml:space="preserve">.</w:t>
      </w:r>
    </w:p>
    <w:p>
      <w:pPr>
        <w:pStyle w:val="BodyText"/>
      </w:pPr>
      <w:r>
        <w:rPr>
          <w:bCs/>
          <w:b/>
        </w:rPr>
        <w:t xml:space="preserve">Partnerships:</w:t>
      </w:r>
      <w:r>
        <w:br/>
      </w:r>
      <w:r>
        <w:t xml:space="preserve">Collaborating with wedding planners, corporate HR departments, and fashion schools in</w:t>
      </w:r>
      <w:r>
        <w:t xml:space="preserve"> </w:t>
      </w:r>
      <w:r>
        <w:rPr>
          <w:iCs/>
          <w:i/>
        </w:rPr>
        <w:t xml:space="preserve">Colombia Bogotá</w:t>
      </w:r>
      <w:r>
        <w:br/>
      </w:r>
      <w:r>
        <w:t xml:space="preserve">will provide steady streams of referrals for our</w:t>
      </w:r>
      <w:r>
        <w:t xml:space="preserve"> </w:t>
      </w:r>
      <w:r>
        <w:rPr>
          <w:bCs/>
          <w:b/>
        </w:rPr>
        <w:t xml:space="preserve">Tailor</w:t>
      </w:r>
      <w:r>
        <w:br/>
      </w:r>
      <w:r>
        <w:t xml:space="preserve">services.</w:t>
      </w:r>
    </w:p>
    <w:bookmarkEnd w:id="31"/>
    <w:bookmarkStart w:id="34" w:name="financial-projections-and-sustainability"/>
    <w:p>
      <w:pPr>
        <w:pStyle w:val="Heading2"/>
      </w:pPr>
      <w:r>
        <w:t xml:space="preserve">7. Financial Projections and Sustainability</w:t>
      </w:r>
    </w:p>
    <w:bookmarkStart w:id="32" w:name="revenue-streams"/>
    <w:p>
      <w:pPr>
        <w:pStyle w:val="Heading3"/>
      </w:pPr>
      <w:r>
        <w:t xml:space="preserve">7.1 Revenue Streams</w:t>
      </w:r>
    </w:p>
    <w:p>
      <w:pPr>
        <w:pStyle w:val="FirstParagraph"/>
      </w:pPr>
      <w:r>
        <w:t xml:space="preserve">The primary revenue will come from bespoke garment creation and alterations. Secondary streams include fabric sales, accessory retail, and membership plans for regular</w:t>
      </w:r>
      <w:r>
        <w:t xml:space="preserve"> </w:t>
      </w:r>
      <w:r>
        <w:rPr>
          <w:bCs/>
          <w:b/>
        </w:rPr>
        <w:t xml:space="preserve">Tailor</w:t>
      </w:r>
      <w:r>
        <w:br/>
      </w:r>
      <w:r>
        <w:t xml:space="preserve">maintenance services in</w:t>
      </w:r>
      <w:r>
        <w:t xml:space="preserve"> </w:t>
      </w:r>
      <w:r>
        <w:rPr>
          <w:iCs/>
          <w:i/>
        </w:rPr>
        <w:t xml:space="preserve">Colombia Bogotá</w:t>
      </w:r>
      <w:r>
        <w:t xml:space="preserve">.</w:t>
      </w:r>
    </w:p>
    <w:bookmarkEnd w:id="32"/>
    <w:bookmarkStart w:id="33" w:name="sustainability-practices"/>
    <w:p>
      <w:pPr>
        <w:pStyle w:val="Heading3"/>
      </w:pPr>
      <w:r>
        <w:t xml:space="preserve">7.2 Sustainability Practices</w:t>
      </w:r>
    </w:p>
    <w:p>
      <w:pPr>
        <w:pStyle w:val="FirstParagraph"/>
      </w:pPr>
      <w:r>
        <w:t xml:space="preserve">In line with global trends, our operations in</w:t>
      </w:r>
      <w:r>
        <w:t xml:space="preserve"> </w:t>
      </w:r>
      <w:r>
        <w:rPr>
          <w:iCs/>
          <w:i/>
        </w:rPr>
        <w:t xml:space="preserve">Colombia Bogotá</w:t>
      </w:r>
      <w:r>
        <w:br/>
      </w:r>
      <w:r>
        <w:t xml:space="preserve">will prioritize sustainability. We aim to minimize fabric waste by utilizing every scrap for smaller accessories or donating them to local sewing cooperatives. This ethical stance resonates well with the modern consumer in</w:t>
      </w:r>
      <w:r>
        <w:t xml:space="preserve"> </w:t>
      </w:r>
      <w:r>
        <w:rPr>
          <w:iCs/>
          <w:i/>
        </w:rPr>
        <w:t xml:space="preserve">Colombia Bogotá</w:t>
      </w:r>
      <w:r>
        <w:t xml:space="preserve">.</w:t>
      </w:r>
      <w:r>
        <w:br/>
      </w:r>
    </w:p>
    <w:bookmarkEnd w:id="33"/>
    <w:bookmarkEnd w:id="34"/>
    <w:bookmarkStart w:id="35" w:name="risk-analysis"/>
    <w:p>
      <w:pPr>
        <w:pStyle w:val="Heading2"/>
      </w:pPr>
      <w:r>
        <w:t xml:space="preserve">8. Risk Analysis</w:t>
      </w:r>
    </w:p>
    <w:p>
      <w:pPr>
        <w:numPr>
          <w:ilvl w:val="0"/>
          <w:numId w:val="1004"/>
        </w:numPr>
        <w:pStyle w:val="Compact"/>
      </w:pPr>
      <w:r>
        <w:rPr>
          <w:bCs/>
          <w:b/>
        </w:rPr>
        <w:t xml:space="preserve">Economic Volatility:</w:t>
      </w:r>
      <w:r>
        <w:br/>
      </w:r>
      <w:r>
        <w:t xml:space="preserve">Fluctuations in the Colombian peso could affect import costs for specialized tools or fabrics. Hedging strategies will be employed.</w:t>
      </w:r>
    </w:p>
    <w:p>
      <w:pPr>
        <w:pStyle w:val="FirstParagraph"/>
      </w:pPr>
      <w:r>
        <w:rPr>
          <w:bCs/>
          <w:b/>
        </w:rPr>
        <w:t xml:space="preserve">Competition:</w:t>
      </w:r>
      <w:r>
        <w:br/>
      </w:r>
      <w:r>
        <w:t xml:space="preserve">While there are existing</w:t>
      </w:r>
      <w:r>
        <w:t xml:space="preserve"> </w:t>
      </w:r>
      <w:r>
        <w:rPr>
          <w:iCs/>
          <w:i/>
        </w:rPr>
        <w:t xml:space="preserve">Tailor</w:t>
      </w:r>
      <w:r>
        <w:t xml:space="preserve">s in</w:t>
      </w:r>
      <w:r>
        <w:t xml:space="preserve"> </w:t>
      </w:r>
      <w:r>
        <w:rPr>
          <w:iCs/>
          <w:i/>
        </w:rPr>
        <w:t xml:space="preserve">Colombia Bogotá</w:t>
      </w:r>
      <w:r>
        <w:t xml:space="preserve">, many lack a modern brand identity. Our focus on customer experience and digital integration provides a competitive advantage.</w:t>
      </w:r>
    </w:p>
    <w:p>
      <w:pPr>
        <w:pStyle w:val="BodyText"/>
      </w:pPr>
      <w:r>
        <w:rPr>
          <w:bCs/>
          <w:b/>
        </w:rPr>
        <w:t xml:space="preserve">Pandemic/Health Risks:</w:t>
      </w:r>
      <w:r>
        <w:br/>
      </w:r>
      <w:r>
        <w:t xml:space="preserve">Continued vigilance regarding health protocols in physical locations ensures trust among clients visiting our</w:t>
      </w:r>
      <w:r>
        <w:t xml:space="preserve"> </w:t>
      </w:r>
      <w:r>
        <w:rPr>
          <w:iCs/>
          <w:i/>
        </w:rPr>
        <w:t xml:space="preserve">Tailor</w:t>
      </w:r>
      <w:r>
        <w:t xml:space="preserve"> </w:t>
      </w:r>
      <w:r>
        <w:t xml:space="preserve">shops in</w:t>
      </w:r>
      <w:r>
        <w:t xml:space="preserve"> </w:t>
      </w:r>
      <w:r>
        <w:rPr>
          <w:iCs/>
          <w:i/>
        </w:rPr>
        <w:t xml:space="preserve">Colombia Bogotá</w:t>
      </w:r>
      <w:r>
        <w:t xml:space="preserve">.</w:t>
      </w:r>
    </w:p>
    <w:bookmarkEnd w:id="35"/>
    <w:bookmarkStart w:id="36" w:name="implementation-timeline"/>
    <w:p>
      <w:pPr>
        <w:pStyle w:val="Heading2"/>
      </w:pPr>
      <w:r>
        <w:t xml:space="preserve">9. Implementation Timeline</w:t>
      </w:r>
    </w:p>
    <w:p>
      <w:pPr>
        <w:pStyle w:val="FirstParagraph"/>
      </w:pPr>
      <w:r>
        <w:rPr>
          <w:bCs/>
          <w:b/>
        </w:rPr>
        <w:t xml:space="preserve">Phase 1 (Months 1-3):</w:t>
      </w:r>
      <w:r>
        <w:br/>
      </w:r>
      <w:r>
        <w:t xml:space="preserve">R&amp;D and Legal Setup in Colombia Bogotá. Finalizing designs for the first collection of bespoke services.</w:t>
      </w:r>
    </w:p>
    <w:p>
      <w:pPr>
        <w:pStyle w:val="BodyText"/>
      </w:pPr>
      <w:r>
        <w:rPr>
          <w:bCs/>
          <w:b/>
        </w:rPr>
        <w:t xml:space="preserve">Phase 2 (Months 4-6):</w:t>
      </w:r>
      <w:r>
        <w:br/>
      </w:r>
      <w:r>
        <w:t xml:space="preserve">Sourcing equipment and recruiting master</w:t>
      </w:r>
      <w:r>
        <w:t xml:space="preserve"> </w:t>
      </w:r>
      <w:r>
        <w:rPr>
          <w:bCs/>
          <w:b/>
        </w:rPr>
        <w:t xml:space="preserve">Tailor</w:t>
      </w:r>
      <w:r>
        <w:t xml:space="preserve">s. Securing lease agreements in prime locations within Colombia Bogotá.</w:t>
      </w:r>
    </w:p>
    <w:p>
      <w:pPr>
        <w:pStyle w:val="BodyText"/>
      </w:pPr>
      <w:r>
        <w:rPr>
          <w:bCs/>
          <w:b/>
        </w:rPr>
        <w:t xml:space="preserve">Phase 3 (Months 7-9):</w:t>
      </w:r>
      <w:r>
        <w:br/>
      </w:r>
      <w:r>
        <w:t xml:space="preserve">Marketing launch and soft opening. Gathering feedback from early adopters in Colombia Bogotá to refine operations.</w:t>
      </w:r>
    </w:p>
    <w:p>
      <w:pPr>
        <w:pStyle w:val="BodyText"/>
      </w:pPr>
      <w:r>
        <w:rPr>
          <w:bCs/>
          <w:b/>
        </w:rPr>
        <w:t xml:space="preserve">Phase 4 (Month 10+):</w:t>
      </w:r>
      <w:r>
        <w:br/>
      </w:r>
      <w:r>
        <w:t xml:space="preserve">Full operational capacity. Expansion planning for additional branches in emerging districts of Colombia Bogotá.</w:t>
      </w:r>
    </w:p>
    <w:bookmarkEnd w:id="36"/>
    <w:bookmarkStart w:id="37" w:name="conclusion"/>
    <w:p>
      <w:pPr>
        <w:pStyle w:val="Heading2"/>
      </w:pPr>
      <w:r>
        <w:t xml:space="preserve">10. Conclusion</w:t>
      </w:r>
    </w:p>
    <w:p>
      <w:pPr>
        <w:pStyle w:val="FirstParagraph"/>
      </w:pPr>
      <w:r>
        <w:t xml:space="preserve">This</w:t>
      </w:r>
      <w:r>
        <w:t xml:space="preserve"> </w:t>
      </w:r>
      <w:r>
        <w:rPr>
          <w:bCs/>
          <w:b/>
        </w:rPr>
        <w:t xml:space="preserve">Tailor</w:t>
      </w:r>
      <w:r>
        <w:br/>
      </w:r>
      <w:r>
        <w:t xml:space="preserve">venture represents a significant opportunity to redefine personal style services within the dynamic environment of</w:t>
      </w:r>
      <w:r>
        <w:t xml:space="preserve"> </w:t>
      </w:r>
      <w:r>
        <w:rPr>
          <w:iCs/>
          <w:i/>
        </w:rPr>
        <w:t xml:space="preserve">Colombia Bogotá</w:t>
      </w:r>
      <w:r>
        <w:t xml:space="preserve">. By combining high-quality craftsmanship with modern business practices, we can build a brand that is synonymous with excellence in Colombia. The detailed analysis in this</w:t>
      </w:r>
      <w:r>
        <w:t xml:space="preserve"> </w:t>
      </w:r>
      <w:r>
        <w:rPr>
          <w:bCs/>
          <w:b/>
        </w:rPr>
        <w:t xml:space="preserve">Project Report</w:t>
      </w:r>
      <w:r>
        <w:t xml:space="preserve"> </w:t>
      </w:r>
      <w:r>
        <w:t xml:space="preserve">confirms that the market conditions in</w:t>
      </w:r>
      <w:r>
        <w:t xml:space="preserve"> </w:t>
      </w:r>
      <w:r>
        <w:rPr>
          <w:iCs/>
          <w:i/>
        </w:rPr>
        <w:t xml:space="preserve">Colombia Bogotá</w:t>
      </w:r>
      <w:r>
        <w:br/>
      </w:r>
      <w:r>
        <w:t xml:space="preserve">are favorable for sustainable growth. We recommend proceeding immediately with Phase 1 to capitalize on the current economic momentum.</w:t>
      </w:r>
    </w:p>
    <w:p>
      <w:pPr>
        <w:pStyle w:val="BodyText"/>
      </w:pPr>
      <w:r>
        <w:t xml:space="preserve">The synergy between skilled labor, strategic location, and consumer demand makes this project not just viable, but highly promising. We look forward to bringing world-class</w:t>
      </w:r>
      <w:r>
        <w:t xml:space="preserve"> </w:t>
      </w:r>
      <w:r>
        <w:rPr>
          <w:bCs/>
          <w:b/>
        </w:rPr>
        <w:t xml:space="preserve">Tailor</w:t>
      </w:r>
      <w:r>
        <w:br/>
      </w:r>
      <w:r>
        <w:t xml:space="preserve">services to the heart of Colombia Bogotá.</w:t>
      </w:r>
    </w:p>
    <w:p>
      <w:r>
        <w:pict>
          <v:rect style="width:0;height:1.5pt" o:hralign="center" o:hrstd="t" o:hr="t"/>
        </w:pict>
      </w:r>
    </w:p>
    <w:p>
      <w:pPr>
        <w:pStyle w:val="FirstParagraph"/>
      </w:pPr>
      <w:r>
        <w:rPr>
          <w:iCs/>
          <w:i/>
        </w:rPr>
        <w:t xml:space="preserve">End of Project Report Document.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Colombia Bogotá</dc:title>
  <dc:creator/>
  <dc:language>en</dc:language>
  <cp:keywords/>
  <dcterms:created xsi:type="dcterms:W3CDTF">2026-07-29T03:54:42Z</dcterms:created>
  <dcterms:modified xsi:type="dcterms:W3CDTF">2026-07-29T03:54:42Z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