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Tailor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32" w:name="X7c2a582b83bcc92abd466b0a1046f0a53a6958a"/>
    <w:p>
      <w:pPr>
        <w:pStyle w:val="Heading1"/>
      </w:pPr>
      <w:r>
        <w:t xml:space="preserve">PROJECT REPORT: ESTABLISHING A PREMIUM TAILOR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r>
        <w:rPr>
          <w:bCs/>
          <w:b/>
        </w:rPr>
        <w:t xml:space="preserve">Subject:</w:t>
      </w:r>
      <w:r>
        <w:t xml:space="preserve"> </w:t>
      </w:r>
      <w:r>
        <w:t xml:space="preserve">Strategic Implementation of a Bespoke Tailoring Service in the Heart of France Paris</w:t>
      </w:r>
    </w:p>
    <w:bookmarkStart w:id="20" w:name="executive-summary"/>
    <w:p>
      <w:pPr>
        <w:pStyle w:val="Heading2"/>
      </w:pPr>
      <w:r>
        <w:t xml:space="preserve">1. Executive Summary</w:t>
      </w:r>
    </w:p>
    <w:p>
      <w:pPr>
        <w:pStyle w:val="FirstParagraph"/>
      </w:pPr>
      <w:r>
        <w:t xml:space="preserve">This Project Report outlines the comprehensive strategy for launching a high-end bespoke Tailor service located in central France Paris. The primary objective is to capitalize on the unique cultural heritage of Haute Couture while addressing the modern needs of local residents, diplomatic staff, and international tourists who frequent this global capital. By positioning our brand at the intersection of traditional craftsmanship and contemporary style, we aim to become a benchmark for quality in France Paris.</w:t>
      </w:r>
    </w:p>
    <w:bookmarkEnd w:id="20"/>
    <w:bookmarkStart w:id="21" w:name="project-background-and-context"/>
    <w:p>
      <w:pPr>
        <w:pStyle w:val="Heading2"/>
      </w:pPr>
      <w:r>
        <w:t xml:space="preserve">2. Project Background and Context</w:t>
      </w:r>
    </w:p>
    <w:p>
      <w:pPr>
        <w:pStyle w:val="FirstParagraph"/>
      </w:pPr>
      <w:r>
        <w:rPr>
          <w:bCs/>
          <w:b/>
        </w:rPr>
        <w:t xml:space="preserve">The Significance of Location:</w:t>
      </w:r>
      <w:r>
        <w:br/>
      </w:r>
      <w:r>
        <w:t xml:space="preserve">Selecting the specific locale of France Paris is not merely a geographic decision but a strategic brand statement. Paris has historically been the epicenter of fashion, housing legendary Maisons de Couture. Establishing a Tailor in this environment allows us to leverage the city's reputation for elegance and precision. Whether located in Le Marais, Saint-Germain-des-Prés, or near the Champs-Élysées, a presence in France Paris signals authenticity and prestige.</w:t>
      </w:r>
    </w:p>
    <w:p>
      <w:pPr>
        <w:pStyle w:val="BodyText"/>
      </w:pPr>
      <w:r>
        <w:rPr>
          <w:bCs/>
          <w:b/>
        </w:rPr>
        <w:t xml:space="preserve">Market Necessity:</w:t>
      </w:r>
      <w:r>
        <w:br/>
      </w:r>
      <w:r>
        <w:t xml:space="preserve">Despite the dominance of ready-to-wear fashion, there is a growing resurgence in demand for bespoke clothing. Clients are increasingly seeking sustainability, personalized fit, and unique design elements that mass production cannot provide. A modern Tailor shop offers this exclusivity.</w:t>
      </w:r>
    </w:p>
    <w:bookmarkEnd w:id="21"/>
    <w:bookmarkStart w:id="22" w:name="project-objectives"/>
    <w:p>
      <w:pPr>
        <w:pStyle w:val="Heading2"/>
      </w:pPr>
      <w:r>
        <w:t xml:space="preserve">3. Project Objectives</w:t>
      </w:r>
    </w:p>
    <w:p>
      <w:pPr>
        <w:numPr>
          <w:ilvl w:val="0"/>
          <w:numId w:val="1001"/>
        </w:numPr>
        <w:pStyle w:val="Compact"/>
      </w:pPr>
      <w:r>
        <w:rPr>
          <w:bCs/>
          <w:b/>
        </w:rPr>
        <w:t xml:space="preserve">✓ Brand Establishment:</w:t>
      </w:r>
      <w:r>
        <w:t xml:space="preserve"> </w:t>
      </w:r>
      <w:r>
        <w:t xml:space="preserve">To launch a recognizable Tailor brand identity within the first six months of operation in France Paris.</w:t>
      </w:r>
    </w:p>
    <w:p>
      <w:pPr>
        <w:numPr>
          <w:ilvl w:val="0"/>
          <w:numId w:val="1001"/>
        </w:numPr>
        <w:pStyle w:val="Compact"/>
      </w:pPr>
      <w:r>
        <w:rPr>
          <w:bCs/>
          <w:b/>
        </w:rPr>
        <w:t xml:space="preserve">щ Customer Acquisition:</w:t>
      </w:r>
      <w:r>
        <w:t xml:space="preserve"> </w:t>
      </w:r>
      <w:r>
        <w:t xml:space="preserve">To acquire 250 active bespoke clients within the first year, comprising both local French residents and expatriates.</w:t>
      </w:r>
    </w:p>
    <w:p>
      <w:pPr>
        <w:numPr>
          <w:ilvl w:val="0"/>
          <w:numId w:val="1001"/>
        </w:numPr>
        <w:pStyle w:val="Compact"/>
      </w:pPr>
      <w:r>
        <w:rPr>
          <w:bCs/>
          <w:b/>
        </w:rPr>
        <w:t xml:space="preserve">щ Operational Excellence:</w:t>
      </w:r>
      <w:r>
        <w:t xml:space="preserve"> </w:t>
      </w:r>
      <w:r>
        <w:t xml:space="preserve">To ensure all tailoring processes meet the rigorous standards associated with France Paris fashion heritage, including precise measurements, premium fabric sourcing, and multiple fitting sessions.</w:t>
      </w:r>
    </w:p>
    <w:bookmarkEnd w:id="22"/>
    <w:bookmarkStart w:id="23" w:name="target-market-analysis"/>
    <w:p>
      <w:pPr>
        <w:pStyle w:val="Heading2"/>
      </w:pPr>
      <w:r>
        <w:t xml:space="preserve">4. Target Market Analysis</w:t>
      </w:r>
    </w:p>
    <w:p>
      <w:pPr>
        <w:pStyle w:val="FirstParagraph"/>
      </w:pPr>
      <w:r>
        <w:t xml:space="preserve">The Tailor service in France Paris will target three distinct demographics: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rPr>
                <w:bCs/>
                <w:b/>
              </w:rPr>
              <w:t xml:space="preserve">Demographic</w:t>
            </w:r>
          </w:p>
        </w:tc>
        <w:tc>
          <w:tcPr/>
          <w:p>
            <w:pPr>
              <w:pStyle w:val="Compact"/>
              <w:jc w:val="left"/>
            </w:pPr>
            <w:r>
              <w:rPr>
                <w:bCs/>
                <w:b/>
              </w:rPr>
              <w:t xml:space="preserve">Description</w:t>
            </w:r>
          </w:p>
        </w:tc>
      </w:tr>
      <w:tr>
        <w:tc>
          <w:tcPr/>
          <w:p>
            <w:pPr>
              <w:pStyle w:val="Compact"/>
              <w:jc w:val="left"/>
            </w:pPr>
            <w:r>
              <w:t xml:space="preserve">Local Affluent Residents</w:t>
            </w:r>
          </w:p>
        </w:tc>
        <w:tc>
          <w:tcPr/>
          <w:p>
            <w:pPr>
              <w:pStyle w:val="Compact"/>
              <w:jc w:val="left"/>
            </w:pPr>
            <w:r>
              <w:t xml:space="preserve">Families and professionals living in the arrondissements of Paris who value quality, longevity, and local craftsmanship over fast fashion trends.</w:t>
            </w:r>
          </w:p>
        </w:tc>
      </w:tr>
      <w:tr>
        <w:tc>
          <w:tcPr/>
          <w:p>
            <w:pPr>
              <w:pStyle w:val="Compact"/>
              <w:jc w:val="left"/>
            </w:pPr>
            <w:r>
              <w:t xml:space="preserve">Diplomatic &amp; Corporate Clients</w:t>
            </w:r>
          </w:p>
        </w:tc>
        <w:tc>
          <w:tcPr/>
          <w:p>
            <w:pPr>
              <w:pStyle w:val="Compact"/>
              <w:jc w:val="left"/>
            </w:pPr>
            <w:r>
              <w:t xml:space="preserve">Bureaucrats, diplomats stationed in France Paris (e.g., UN organizations), and executives requiring sharp business attire for international engagements.</w:t>
            </w:r>
          </w:p>
        </w:tc>
      </w:tr>
      <w:tr>
        <w:tc>
          <w:tcPr/>
          <w:p>
            <w:pPr>
              <w:pStyle w:val="Compact"/>
              <w:jc w:val="left"/>
            </w:pPr>
            <w:r>
              <w:t xml:space="preserve">Tourists &amp; Expatriates</w:t>
            </w:r>
          </w:p>
        </w:tc>
        <w:tc>
          <w:tcPr/>
          <w:p>
            <w:pPr>
              <w:pStyle w:val="Compact"/>
              <w:jc w:val="left"/>
            </w:pPr>
            <w:r>
              <w:t xml:space="preserve">International visitors who wish to purchase a piece of "French style" as a souvenir or permanent wardrobe staple, specifically seeking the authentic experience of getting fitted in France Paris.</w:t>
            </w:r>
          </w:p>
        </w:tc>
      </w:tr>
    </w:tbl>
    <w:bookmarkEnd w:id="23"/>
    <w:bookmarkStart w:id="27" w:name="operational-strategy"/>
    <w:p>
      <w:pPr>
        <w:pStyle w:val="Heading2"/>
      </w:pPr>
      <w:r>
        <w:t xml:space="preserve">5. Operational Strategy</w:t>
      </w:r>
    </w:p>
    <w:bookmarkStart w:id="24" w:name="a.-location-and-ambiance"/>
    <w:p>
      <w:pPr>
        <w:pStyle w:val="Heading3"/>
      </w:pPr>
      <w:r>
        <w:t xml:space="preserve">A. Location and Ambiance</w:t>
      </w:r>
    </w:p>
    <w:p>
      <w:pPr>
        <w:pStyle w:val="FirstParagraph"/>
      </w:pPr>
      <w:r>
        <w:t xml:space="preserve">The physical space must reflect the sophistication of France Paris. The interior design will feature warm lighting, mahogany fitting chairs, and a library-style fabric selection wall. It must feel like a sanctuary of style amidst the bustling city.</w:t>
      </w:r>
    </w:p>
    <w:bookmarkEnd w:id="24"/>
    <w:bookmarkStart w:id="25" w:name="b.-supply-chain-and-sourcing"/>
    <w:p>
      <w:pPr>
        <w:pStyle w:val="Heading3"/>
      </w:pPr>
      <w:r>
        <w:t xml:space="preserve">B. Supply Chain and Sourcing</w:t>
      </w:r>
    </w:p>
    <w:p>
      <w:pPr>
        <w:pStyle w:val="FirstParagraph"/>
      </w:pPr>
      <w:r>
        <w:t xml:space="preserve">To maintain integrity as a Tailor operating in France Paris, fabrics will be sourced from prestigious mills in Italy (Biella) and Scotland, as well as historic French textiles. We will also establish partnerships with local linen suppliers to cater to summer collections.</w:t>
      </w:r>
    </w:p>
    <w:bookmarkEnd w:id="25"/>
    <w:bookmarkStart w:id="26" w:name="c.-staffing"/>
    <w:p>
      <w:pPr>
        <w:pStyle w:val="Heading3"/>
      </w:pPr>
      <w:r>
        <w:t xml:space="preserve">C. Staffing</w:t>
      </w:r>
    </w:p>
    <w:p>
      <w:pPr>
        <w:pStyle w:val="FirstParagraph"/>
      </w:pPr>
      <w:r>
        <w:t xml:space="preserve">The team will consist of a Master Cutter with decades of experience, assisted by skilled sewing machinists and finishers. It is crucial that the staff possesses not only technical tailoring skills but also linguistic capabilities (French and English) to serve the diverse clientele in France Paris.</w:t>
      </w:r>
    </w:p>
    <w:bookmarkEnd w:id="26"/>
    <w:bookmarkEnd w:id="27"/>
    <w:bookmarkStart w:id="28" w:name="marketing-and-sales-strategy"/>
    <w:p>
      <w:pPr>
        <w:pStyle w:val="Heading2"/>
      </w:pPr>
      <w:r>
        <w:t xml:space="preserve">6. Marketing and Sales Strategy</w:t>
      </w:r>
    </w:p>
    <w:p>
      <w:pPr>
        <w:pStyle w:val="FirstParagraph"/>
      </w:pPr>
      <w:r>
        <w:rPr>
          <w:bCs/>
          <w:b/>
        </w:rPr>
        <w:t xml:space="preserve">Digital Presence:</w:t>
      </w:r>
      <w:r>
        <w:br/>
      </w:r>
      <w:r>
        <w:t xml:space="preserve">A robust digital strategy will include a multilingual website showcasing our portfolio. High-quality visual content highlighting the "making-of" process of a bespoke suit will be shared on Instagram and LinkedIn, targeting users interested in fashion and luxury goods in France Paris.</w:t>
      </w:r>
    </w:p>
    <w:p>
      <w:pPr>
        <w:pStyle w:val="BodyText"/>
      </w:pPr>
      <w:r>
        <w:rPr>
          <w:bCs/>
          <w:b/>
        </w:rPr>
        <w:t xml:space="preserve">Community Engagement:</w:t>
      </w:r>
      <w:r>
        <w:br/>
      </w:r>
      <w:r>
        <w:t xml:space="preserve">We plan to host exclusive trunk shows and styling workshops within our France Paris location. Collaborations with local business associations can help us tap into the corporate market for suit fittings.</w:t>
      </w:r>
    </w:p>
    <w:bookmarkEnd w:id="28"/>
    <w:bookmarkStart w:id="29" w:name="financial-overview"/>
    <w:p>
      <w:pPr>
        <w:pStyle w:val="Heading2"/>
      </w:pPr>
      <w:r>
        <w:t xml:space="preserve">7. Financial Overview</w:t>
      </w:r>
    </w:p>
    <w:p>
      <w:pPr>
        <w:pStyle w:val="FirstParagraph"/>
      </w:pPr>
      <w:r>
        <w:t xml:space="preserve">The initial investment covers rent deposit in France Paris (which is premium real estate), interior fit-out, machinery (industrial sewing machines, steam pressers), and initial inventory of fabrics and threads.</w:t>
      </w:r>
    </w:p>
    <w:p>
      <w:pPr>
        <w:pStyle w:val="BodyText"/>
      </w:pPr>
      <w:r>
        <w:rPr>
          <w:bCs/>
          <w:b/>
        </w:rPr>
        <w:t xml:space="preserve">Expense Category</w:t>
      </w:r>
    </w:p>
    <w:bookmarkEnd w:id="29"/>
    <w:p>
      <w:pPr>
        <w:pStyle w:val="BodyText"/>
      </w:pPr>
      <w:r>
        <w:rPr>
          <w:bCs/>
          <w:b/>
        </w:rPr>
        <w:t xml:space="preserve">Estimated Cost (EUR)</w:t>
      </w:r>
    </w:p>
    <w:p>
      <w:pPr>
        <w:pStyle w:val="BodyText"/>
      </w:pPr>
      <w:r>
        <w:t xml:space="preserve">Rent Advance &amp; Legal Fees</w:t>
      </w:r>
    </w:p>
    <w:p>
      <w:pPr>
        <w:pStyle w:val="BodyText"/>
      </w:pPr>
      <w:r>
        <w:t xml:space="preserve">€50,000 - €70,000</w:t>
      </w:r>
    </w:p>
    <w:p>
      <w:pPr>
        <w:pStyle w:val="BodyText"/>
      </w:pPr>
      <w:r>
        <w:t xml:space="preserve">Interior Design &amp; Decor</w:t>
      </w:r>
    </w:p>
    <w:p>
      <w:pPr>
        <w:pStyle w:val="BodyText"/>
      </w:pPr>
      <w:r>
        <w:t xml:space="preserve">€45,2-₱ \t</w:t>
      </w:r>
      <w:r>
        <w:rPr>
          <w:bCs/>
          <w:b/>
        </w:rPr>
        <w:t xml:space="preserve">Tailoring Machinery &amp; Tools</w:t>
      </w:r>
    </w:p>
    <w:p>
      <w:pPr>
        <w:pStyle w:val="BodyText"/>
      </w:pPr>
      <w:r>
        <w:t xml:space="preserve">\n\t</w:t>
      </w:r>
    </w:p>
    <w:p>
      <w:pPr>
        <w:pStyle w:val="BodyText"/>
      </w:pPr>
      <w:r>
        <w:t xml:space="preserve">€ </w:t>
      </w:r>
    </w:p>
    <w:p>
      <w:pPr>
        <w:pStyle w:val="BodyText"/>
      </w:pPr>
      <w:r>
        <w:t xml:space="preserve">\n&amp;g t;\t10,000 - €15, 25 2 7</w:t>
      </w:r>
    </w:p>
    <w:p>
      <w:pPr>
        <w:pStyle w:val="BodyText"/>
      </w:pPr>
      <w:r>
        <w:t xml:space="preserve">\n\t\n\t\n\t</w:t>
      </w:r>
    </w:p>
    <w:p>
      <w:pPr>
        <w:pStyle w:val="BodyText"/>
      </w:pPr>
      <w:r>
        <w:t xml:space="preserve">Initial Fabric Inventory</w:t>
      </w:r>
    </w:p>
    <w:p>
      <w:pPr>
        <w:pStyle w:val="BodyText"/>
      </w:pPr>
      <w:r>
        <w:t xml:space="preserve">€2&lt; \n&amp;g t; 7</w:t>
      </w:r>
    </w:p>
    <w:p>
      <w:pPr>
        <w:pStyle w:val="BodyText"/>
      </w:pPr>
      <w:r>
        <w:t xml:space="preserve">\n\t\n\t\n\t</w:t>
      </w:r>
    </w:p>
    <w:p>
      <w:pPr>
        <w:pStyle w:val="BodyText"/>
      </w:pPr>
      <w:r>
        <w:t xml:space="preserve">&gt; &lt;/h2&gt;\n 8. Challenges and Mitigation Strategies</w:t>
      </w:r>
    </w:p>
    <w:p>
      <w:pPr>
        <w:numPr>
          <w:ilvl w:val="0"/>
          <w:numId w:val="1002"/>
        </w:numPr>
        <w:pStyle w:val="Compact"/>
      </w:pPr>
      <w:r>
        <w:rPr>
          <w:bCs/>
          <w:b/>
        </w:rPr>
        <w:t xml:space="preserve">Housing Costs:</w:t>
      </w:r>
      <w:r>
        <w:t xml:space="preserve"> Rent in France Paris is exceptionally high.</w:t>
      </w:r>
    </w:p>
    <w:p>
      <w:pPr>
        <w:numPr>
          <w:ilvl w:val="0"/>
          <w:numId w:val="1002"/>
        </w:numPr>
        <w:pStyle w:val="Compact"/>
      </w:pPr>
      <w:r>
        <w:t xml:space="preserve">Mitigation:</w:t>
      </w:r>
    </w:p>
    <w:p>
      <w:pPr>
        <w:numPr>
          <w:ilvl w:val="0"/>
          <w:numId w:val="1000"/>
        </w:numPr>
        <w:pStyle w:val="Compact"/>
      </w:pPr>
      <w:r>
        <w:t xml:space="preserve">\t</w:t>
      </w:r>
      <w:r>
        <w:br/>
      </w:r>
      <w:r>
        <w:t xml:space="preserve">Focus on maximizing service revenue per square meter through appointments and premium pricing models.</w:t>
      </w:r>
      <w:r>
        <w:t xml:space="preserve"> </w:t>
      </w:r>
      <w:r>
        <w:t xml:space="preserve">\n\t</w:t>
      </w:r>
    </w:p>
    <w:p>
      <w:pPr>
        <w:numPr>
          <w:ilvl w:val="0"/>
          <w:numId w:val="1002"/>
        </w:numPr>
        <w:pStyle w:val="Compact"/>
      </w:pPr>
      <w:r>
        <w:rPr>
          <w:bCs/>
          <w:b/>
        </w:rPr>
        <w:t xml:space="preserve">Competition: </w:t>
      </w:r>
      <w:r>
        <w:t xml:space="preserve">The Tailor market in France Paris is saturated with established names.</w:t>
      </w:r>
    </w:p>
    <w:p>
      <w:pPr>
        <w:numPr>
          <w:ilvl w:val="0"/>
          <w:numId w:val="1002"/>
        </w:numPr>
        <w:pStyle w:val="Compact"/>
      </w:pPr>
      <w:r>
        <w:t xml:space="preserve">Mitigation:&gt; Differentiate through exceptional customer service, personalized digital tracking of measurements, and modern fabric choices not always found in traditional shops.\n</w:t>
      </w:r>
    </w:p>
    <w:bookmarkStart w:id="30" w:name="implementation-timeline"/>
    <w:p>
      <w:pPr>
        <w:pStyle w:val="Heading2"/>
      </w:pPr>
      <w:r>
        <w:t xml:space="preserve">9. Implementation Timeline</w:t>
      </w:r>
    </w:p>
    <w:p>
      <w:pPr>
        <w:pStyle w:val="FirstParagraph"/>
      </w:pPr>
      <w:r>
        <w:rPr>
          <w:bCs/>
          <w:b/>
        </w:rPr>
        <w:t xml:space="preserve">Month 1-2:</w:t>
      </w:r>
      <w:r>
        <w:t xml:space="preserve">  \n&lt;/p&gt;\n&lt;p&gt;</w:t>
      </w:r>
      <w:r>
        <w:rPr>
          <w:bCs/>
          <w:b/>
        </w:rPr>
        <w:t xml:space="preserve">Month 3:</w:t>
      </w:r>
      <w:r>
        <w:t xml:space="preserve">  \n&lt;/p&gt;\n&lt;p&gt;</w:t>
      </w:r>
      <w:r>
        <w:rPr>
          <w:bCs/>
          <w:b/>
        </w:rPr>
        <w:t xml:space="preserve">Month 4:</w:t>
      </w:r>
      <w:r>
        <w:t xml:space="preserve">  \n&lt;/p&gt;\n&lt;p&gt;</w:t>
      </w:r>
      <w:r>
        <w:rPr>
          <w:bCs/>
          <w:b/>
        </w:rPr>
        <w:t xml:space="preserve">Month 5:</w:t>
      </w:r>
      <w:r>
        <w:t xml:space="preserve">  \n&lt;/p&gt;\n&lt;p&gt;</w:t>
      </w:r>
      <w:r>
        <w:rPr>
          <w:bCs/>
          <w:b/>
        </w:rPr>
        <w:t xml:space="preserve">Month 6:</w:t>
      </w:r>
      <w:r>
        <w:t xml:space="preserve">  </w:t>
      </w:r>
    </w:p>
    <w:p>
      <w:pPr>
        <w:pStyle w:val="BodyText"/>
      </w:pPr>
      <w:r>
        <w:t xml:space="preserve">\n</w:t>
      </w:r>
    </w:p>
    <w:bookmarkEnd w:id="30"/>
    <w:p>
      <w:pPr>
        <w:pStyle w:val="BodyText"/>
      </w:pPr>
      <w:r>
        <w:t xml:space="preserve">\n\n\t\n\t</w:t>
      </w:r>
    </w:p>
    <w:bookmarkStart w:id="31" w:name="conclusion"/>
    <w:p>
      <w:pPr>
        <w:pStyle w:val="Heading2"/>
      </w:pPr>
      <w:r>
        <w:t xml:space="preserve">10. Conclusion</w:t>
      </w:r>
    </w:p>
    <w:p>
      <w:pPr>
        <w:pStyle w:val="FirstParagraph"/>
      </w:pPr>
      <w:r>
        <w:t xml:space="preserve">The establishment of a Tailor service in France Paris represents a significant opportunity to merge artisanal tradition with modern business practices. By adhering to the high standards expected in this historic fashion capital, and by strategically targeting both locals and international clients, the project is poised for success. The unique allure of getting bespoke clothing tailored in France Paris will serve as our primary competitive advantage.</w:t>
      </w:r>
    </w:p>
    <w:bookmarkEnd w:id="31"/>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Tailor in France Paris</dc:title>
  <dc:creator/>
  <dc:language>en</dc:language>
  <cp:keywords/>
  <dcterms:created xsi:type="dcterms:W3CDTF">2026-07-29T04:03:43Z</dcterms:created>
  <dcterms:modified xsi:type="dcterms:W3CDTF">2026-07-29T04:03:43Z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