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Tailor</w:t>
      </w:r>
      <w:r>
        <w:t xml:space="preserve"> </w:t>
      </w:r>
      <w:r>
        <w:t xml:space="preserve">Project</w:t>
      </w:r>
      <w:r>
        <w:t xml:space="preserve"> </w:t>
      </w:r>
      <w:r>
        <w:t xml:space="preserve">Report:</w:t>
      </w:r>
      <w:r>
        <w:t xml:space="preserve"> </w:t>
      </w:r>
      <w:r>
        <w:t xml:space="preserve">Munich,</w:t>
      </w:r>
      <w:r>
        <w:t xml:space="preserve"> </w:t>
      </w:r>
      <w:r>
        <w:t xml:space="preserve">Germany</w:t>
      </w:r>
    </w:p>
    <w:bookmarkStart w:id="27" w:name="tailor-project-report"/>
    <w:p>
      <w:pPr>
        <w:pStyle w:val="Heading1"/>
      </w:pPr>
      <w:r>
        <w:t xml:space="preserve">Tailor Project Report</w:t>
      </w:r>
    </w:p>
    <w:p>
      <w:pPr>
        <w:pStyle w:val="FirstParagraph"/>
      </w:pPr>
      <w:r>
        <w:rPr>
          <w:bCs/>
          <w:b/>
        </w:rPr>
        <w:t xml:space="preserve">Date:</w:t>
      </w:r>
      <w:r>
        <w:br/>
      </w:r>
      <w:r>
        <w:t xml:space="preserve">October 26, 2023</w:t>
      </w:r>
      <w:r>
        <w:br/>
      </w:r>
      <w:r>
        <w:rPr>
          <w:bCs/>
          <w:b/>
        </w:rPr>
        <w:t xml:space="preserve">To:</w:t>
      </w:r>
      <w:r>
        <w:br/>
      </w:r>
      <w:r>
        <w:t xml:space="preserve">Investment Committee and Stakeholders</w:t>
      </w:r>
      <w:r>
        <w:br/>
      </w:r>
      <w:r>
        <w:t xml:space="preserve">From:</w:t>
      </w:r>
      <w:r>
        <w:br/>
      </w:r>
      <w:r>
        <w:t xml:space="preserve">Project Management Team</w:t>
      </w:r>
      <w:r>
        <w:br/>
      </w:r>
      <w:r>
        <w:t xml:space="preserve">    Subject:</w:t>
      </w:r>
      <w:r>
        <w:br/>
      </w:r>
      <w:r>
        <w:t xml:space="preserve">Strategic Launch of a High-End Tailor Boutique in Munich, Germany.</w:t>
      </w:r>
    </w:p>
    <w:bookmarkStart w:id="20" w:name="executive-summary"/>
    <w:p>
      <w:pPr>
        <w:pStyle w:val="Heading2"/>
      </w:pPr>
      <w:r>
        <w:t xml:space="preserve">1. Executive Summary</w:t>
      </w:r>
    </w:p>
    <w:p>
      <w:pPr>
        <w:pStyle w:val="FirstParagraph"/>
      </w:pPr>
      <w:r>
        <w:t xml:space="preserve">This</w:t>
      </w:r>
      <w:r>
        <w:t xml:space="preserve"> </w:t>
      </w:r>
      <w:r>
        <w:rPr>
          <w:bCs/>
          <w:b/>
        </w:rPr>
        <w:t xml:space="preserve">Tailor</w:t>
      </w:r>
      <w:r>
        <w:t xml:space="preserve"> </w:t>
      </w:r>
      <w:r>
        <w:t xml:space="preserve">Project Report outlines the comprehensive strategic plan for establishing a bespoke tailoring atelier in the heart of Munich, Bavaria. As global fashion trends increasingly pivot toward sustainability and personalized craftsmanship, there exists a significant opportunity to introduce high-quality custom apparel solutions within this affluent demographic. The primary objective of this initiative is to capitalize on the robust economic stability and cultural appreciation for quality found in</w:t>
      </w:r>
      <w:r>
        <w:t xml:space="preserve"> </w:t>
      </w:r>
      <w:r>
        <w:rPr>
          <w:bCs/>
          <w:b/>
        </w:rPr>
        <w:t xml:space="preserve">Germany Munich</w:t>
      </w:r>
      <w:r>
        <w:t xml:space="preserve">. By combining traditional tailoring techniques with modern digital measurement technologies, we aim to become the premier destination for executive wear, formal attire, and sustainable fashion in the region.</w:t>
      </w:r>
    </w:p>
    <w:bookmarkEnd w:id="20"/>
    <w:bookmarkStart w:id="21" w:name="market-analysis-the-munich-context"/>
    <w:p>
      <w:pPr>
        <w:pStyle w:val="Heading2"/>
      </w:pPr>
      <w:r>
        <w:t xml:space="preserve">2. Market Analysis: The Munich Context</w:t>
      </w:r>
    </w:p>
    <w:p>
      <w:pPr>
        <w:pStyle w:val="FirstParagraph"/>
      </w:pPr>
      <w:r>
        <w:t xml:space="preserve">Munich is widely recognized as one of Germany's most prosperous cities and serves as a major hub for technology, finance, and innovation. Understanding the local market dynamics is crucial for the success of any</w:t>
      </w:r>
      <w:r>
        <w:t xml:space="preserve"> </w:t>
      </w:r>
      <w:r>
        <w:rPr>
          <w:bCs/>
          <w:b/>
        </w:rPr>
        <w:t xml:space="preserve">Tailor</w:t>
      </w:r>
      <w:r>
        <w:t xml:space="preserve"> </w:t>
      </w:r>
      <w:r>
        <w:t xml:space="preserve">enterprise. The city boasts a high concentration of affluent professionals, C-suite executives from multinational corporations headquartered in</w:t>
      </w:r>
      <w:r>
        <w:t xml:space="preserve"> </w:t>
      </w:r>
      <w:r>
        <w:rPr>
          <w:bCs/>
          <w:b/>
        </w:rPr>
        <w:t xml:space="preserve">Germany Munich</w:t>
      </w:r>
      <w:r>
        <w:t xml:space="preserve">, and an international community seeking distinct personal style.</w:t>
      </w:r>
    </w:p>
    <w:p>
      <w:pPr>
        <w:pStyle w:val="BodyText"/>
      </w:pPr>
      <w:r>
        <w:t xml:space="preserve">The target demographic for this project includes:</w:t>
      </w:r>
    </w:p>
    <w:p>
      <w:pPr>
        <w:numPr>
          <w:ilvl w:val="0"/>
          <w:numId w:val="1001"/>
        </w:numPr>
        <w:pStyle w:val="Compact"/>
      </w:pPr>
      <w:r>
        <w:rPr>
          <w:bCs/>
          <w:b/>
        </w:rPr>
        <w:t xml:space="preserve">C-Suite Executives:</w:t>
      </w:r>
      <w:r>
        <w:t xml:space="preserve"> </w:t>
      </w:r>
      <w:r>
        <w:t xml:space="preserve">Professionals who require impeccable suits for board meetings, client presentations, and international travel. Their demand is driven by the need for authority, precision fit, and time-saving convenience.</w:t>
      </w:r>
    </w:p>
    <w:p>
      <w:pPr>
        <w:numPr>
          <w:ilvl w:val="0"/>
          <w:numId w:val="1001"/>
        </w:numPr>
        <w:pStyle w:val="Compact"/>
      </w:pPr>
      <w:r>
        <w:rPr>
          <w:bCs/>
          <w:b/>
        </w:rPr>
        <w:t xml:space="preserve">The International Expat Community:</w:t>
      </w:r>
      <w:r>
        <w:t xml:space="preserve"> </w:t>
      </w:r>
      <w:r>
        <w:t xml:space="preserve">With Munich hosting a significant population of expatriates from around the world, there is a niche market for individuals who may struggle to find tailors that understand diverse body types and Western formal standards.</w:t>
      </w:r>
    </w:p>
    <w:p>
      <w:pPr>
        <w:numPr>
          <w:ilvl w:val="0"/>
          <w:numId w:val="1001"/>
        </w:numPr>
        <w:pStyle w:val="Compact"/>
      </w:pPr>
      <w:r>
        <w:rPr>
          <w:bCs/>
          <w:b/>
        </w:rPr>
        <w:t xml:space="preserve">Sustainability-Conscious Consumers:</w:t>
      </w:r>
      <w:r>
        <w:t xml:space="preserve"> </w:t>
      </w:r>
      <w:r>
        <w:t xml:space="preserve">A growing segment in</w:t>
      </w:r>
      <w:r>
        <w:t xml:space="preserve"> </w:t>
      </w:r>
      <w:r>
        <w:rPr>
          <w:bCs/>
          <w:b/>
        </w:rPr>
        <w:t xml:space="preserve">Germany Munich</w:t>
      </w:r>
      <w:r>
        <w:t xml:space="preserve"> </w:t>
      </w:r>
      <w:r>
        <w:t xml:space="preserve">prioritizes ethical consumption. This project aligns with local values by utilizing eco-friendly fabrics and reducing textile waste through made-to-order models.</w:t>
      </w:r>
    </w:p>
    <w:p>
      <w:pPr>
        <w:pStyle w:val="FirstParagraph"/>
      </w:pPr>
      <w:r>
        <w:t xml:space="preserve">The current market analysis indicates a gap between mass-produced luxury brands, which offer standard sizing, and local independent seamstresses who may lack the scale or modern marketing reach. Our</w:t>
      </w:r>
      <w:r>
        <w:t xml:space="preserve"> </w:t>
      </w:r>
      <w:r>
        <w:rPr>
          <w:bCs/>
          <w:b/>
        </w:rPr>
        <w:t xml:space="preserve">Tailor</w:t>
      </w:r>
      <w:r>
        <w:t xml:space="preserve"> </w:t>
      </w:r>
      <w:r>
        <w:t xml:space="preserve">boutique will bridge this gap by offering a seamless blend of artisanal skill and modern retail experience.</w:t>
      </w:r>
    </w:p>
    <w:bookmarkEnd w:id="21"/>
    <w:bookmarkStart w:id="22" w:name="strategic-objectives"/>
    <w:p>
      <w:pPr>
        <w:pStyle w:val="Heading2"/>
      </w:pPr>
      <w:r>
        <w:t xml:space="preserve">3. Strategic Objectives</w:t>
      </w:r>
    </w:p>
    <w:p>
      <w:pPr>
        <w:pStyle w:val="FirstParagraph"/>
      </w:pPr>
      <w:r>
        <w:t xml:space="preserve">The core mission of this project is to establish a brand identity synonymous with precision, elegance, and reliability in</w:t>
      </w:r>
      <w:r>
        <w:t xml:space="preserve"> </w:t>
      </w:r>
      <w:r>
        <w:rPr>
          <w:bCs/>
          <w:b/>
        </w:rPr>
        <w:t xml:space="preserve">Tailor</w:t>
      </w:r>
      <w:r>
        <w:t xml:space="preserve">s within</w:t>
      </w:r>
      <w:r>
        <w:t xml:space="preserve"> </w:t>
      </w:r>
      <w:r>
        <w:rPr>
          <w:bCs/>
          <w:b/>
        </w:rPr>
        <w:t xml:space="preserve">Germany Munich</w:t>
      </w:r>
      <w:r>
        <w:t xml:space="preserve">. The specific objectives include:</w:t>
      </w:r>
    </w:p>
    <w:p>
      <w:pPr>
        <w:numPr>
          <w:ilvl w:val="0"/>
          <w:numId w:val="1002"/>
        </w:numPr>
        <w:pStyle w:val="Compact"/>
      </w:pPr>
      <w:r>
        <w:rPr>
          <w:bCs/>
          <w:b/>
        </w:rPr>
        <w:t xml:space="preserve">Achieve Brand Recognition:</w:t>
      </w:r>
      <w:r>
        <w:t xml:space="preserve"> </w:t>
      </w:r>
      <w:r>
        <w:t xml:space="preserve">Within the first year of operation, secure partnerships with five major luxury fabric suppliers based in Italy and Germany to ensure premium inventory.</w:t>
      </w:r>
    </w:p>
    <w:p>
      <w:pPr>
        <w:numPr>
          <w:ilvl w:val="0"/>
          <w:numId w:val="1002"/>
        </w:numPr>
        <w:pStyle w:val="Compact"/>
      </w:pPr>
      <w:r>
        <w:t xml:space="preserve">Capture Market Share:: Acquire 150 recurring clients within the first twelve months, focusing on high-net-worth individuals residing in prestigious districts such as Schwabing, Bogenhausen, and the city center (Altstadt).</w:t>
      </w:r>
    </w:p>
    <w:p>
      <w:pPr>
        <w:numPr>
          <w:ilvl w:val="0"/>
          <w:numId w:val="1002"/>
        </w:numPr>
        <w:pStyle w:val="Compact"/>
      </w:pPr>
      <w:r>
        <w:rPr>
          <w:bCs/>
          <w:b/>
        </w:rPr>
        <w:t xml:space="preserve">Operational Excellence:</w:t>
      </w:r>
      <w:r>
        <w:t xml:space="preserve">: Implement a digital appointment system and client portal that tracks measurements and preferences securely. This ensures that every interaction reinforces the value proposition of our</w:t>
      </w:r>
      <w:r>
        <w:t xml:space="preserve"> </w:t>
      </w:r>
      <w:r>
        <w:rPr>
          <w:bCs/>
          <w:b/>
        </w:rPr>
        <w:t xml:space="preserve">Tailor</w:t>
      </w:r>
      <w:r>
        <w:t xml:space="preserve"> </w:t>
      </w:r>
      <w:r>
        <w:t xml:space="preserve">services.</w:t>
      </w:r>
    </w:p>
    <w:p>
      <w:pPr>
        <w:numPr>
          <w:ilvl w:val="0"/>
          <w:numId w:val="1002"/>
        </w:numPr>
        <w:pStyle w:val="Compact"/>
      </w:pPr>
      <w:r>
        <w:rPr>
          <w:bCs/>
          <w:b/>
        </w:rPr>
        <w:t xml:space="preserve">Sustainability Compliance:</w:t>
      </w:r>
      <w:r>
        <w:t xml:space="preserve">: Ensure 100% compliance with German environmental regulations regarding textile waste management, positioning the business as an eco-conscious leader in the</w:t>
      </w:r>
    </w:p>
    <w:p>
      <w:pPr>
        <w:numPr>
          <w:ilvl w:val="0"/>
          <w:numId w:val="1000"/>
        </w:numPr>
        <w:pStyle w:val="Compact"/>
      </w:pPr>
      <w:r>
        <w:t xml:space="preserve">Germany Munich market.</w:t>
      </w:r>
    </w:p>
    <w:bookmarkEnd w:id="22"/>
    <w:bookmarkStart w:id="23" w:name="operational-plan-and-location-strategy"/>
    <w:p>
      <w:pPr>
        <w:pStyle w:val="Heading2"/>
      </w:pPr>
      <w:r>
        <w:t xml:space="preserve">4. Operational Plan and Location Strategy</w:t>
      </w:r>
    </w:p>
    <w:p>
      <w:pPr>
        <w:pStyle w:val="FirstParagraph"/>
      </w:pPr>
      <w:r>
        <w:t xml:space="preserve">The success of a physical retail presence relies heavily on location. For this project, we have identified prime real estate opportunities in Maximilianstrasse and the surrounding Marienplatz area. These locations offer high foot traffic from wealthy tourists as well as affluent locals who frequent high-end shopping districts.</w:t>
      </w:r>
    </w:p>
    <w:p>
      <w:pPr>
        <w:pStyle w:val="BodyText"/>
      </w:pPr>
      <w:r>
        <w:t xml:space="preserve">The interior design will reflect the ethos of a modern</w:t>
      </w:r>
      <w:r>
        <w:t xml:space="preserve"> </w:t>
      </w:r>
      <w:r>
        <w:rPr>
          <w:bCs/>
          <w:b/>
        </w:rPr>
        <w:t xml:space="preserve">Tailor</w:t>
      </w:r>
      <w:r>
        <w:t xml:space="preserve"> </w:t>
      </w:r>
      <w:r>
        <w:t xml:space="preserve">shop. We will utilize warm wood tones, natural lighting, and minimalist displays to create an atmosphere of tranquility and exclusivity. The space will be divided into three main sections:</w:t>
      </w:r>
    </w:p>
    <w:p>
      <w:pPr>
        <w:numPr>
          <w:ilvl w:val="0"/>
          <w:numId w:val="1003"/>
        </w:numPr>
        <w:pStyle w:val="Compact"/>
      </w:pPr>
      <w:r>
        <w:rPr>
          <w:bCs/>
          <w:b/>
        </w:rPr>
        <w:t xml:space="preserve">The Consultation Room:</w:t>
      </w:r>
      <w:r>
        <w:t xml:space="preserve">: A private space for discussing style preferences and fabric selection.</w:t>
      </w:r>
    </w:p>
    <w:p>
      <w:pPr>
        <w:numPr>
          <w:ilvl w:val="0"/>
          <w:numId w:val="1003"/>
        </w:numPr>
        <w:pStyle w:val="Compact"/>
      </w:pPr>
      <w:r>
        <w:rPr>
          <w:bCs/>
          <w:b/>
        </w:rPr>
        <w:t xml:space="preserve">The Measurement Studio:</w:t>
      </w:r>
      <w:r>
        <w:t xml:space="preserve">: Equipped with state-of-the-art 3D body scanning technology to ensure precise measurements while maintaining the personal touch of a master tailor.</w:t>
      </w:r>
    </w:p>
    <w:p>
      <w:pPr>
        <w:numPr>
          <w:ilvl w:val="0"/>
          <w:numId w:val="1003"/>
        </w:numPr>
        <w:pStyle w:val="Compact"/>
      </w:pPr>
      <w:r>
        <w:rPr>
          <w:bCs/>
          <w:b/>
        </w:rPr>
        <w:t xml:space="preserve">The Fitting Lounge:</w:t>
      </w:r>
      <w:r>
        <w:t xml:space="preserve">: Where clients can try on garments during the alteration process, enjoying coffee and networking with peers.</w:t>
      </w:r>
    </w:p>
    <w:p>
      <w:pPr>
        <w:pStyle w:val="FirstParagraph"/>
      </w:pPr>
      <w:r>
        <w:t xml:space="preserve">This layout is specifically designed to cater to the busy lifestyles of professionals in</w:t>
      </w:r>
      <w:r>
        <w:t xml:space="preserve"> </w:t>
      </w:r>
      <w:r>
        <w:rPr>
          <w:bCs/>
          <w:b/>
        </w:rPr>
        <w:t xml:space="preserve">Germany Munich</w:t>
      </w:r>
      <w:r>
        <w:t xml:space="preserve">, allowing for efficient yet luxurious service experiences.</w:t>
      </w:r>
    </w:p>
    <w:bookmarkEnd w:id="23"/>
    <w:bookmarkStart w:id="24" w:name="X21ac6d95a14485c2c609f33b6be95776b8bc623"/>
    <w:p>
      <w:pPr>
        <w:pStyle w:val="Heading2"/>
      </w:pPr>
      <w:r>
        <w:t xml:space="preserve">5. Financial Projections and Risk Management</w:t>
      </w:r>
    </w:p>
    <w:p>
      <w:pPr>
        <w:pStyle w:val="FirstParagraph"/>
      </w:pPr>
      <w:r>
        <w:t xml:space="preserve">The initial capital investment includes lease deposits, interior fit-outs, inventory procurement, and marketing launch campaigns. We project a break-even point within 18 months of operation. Revenue streams will include bespoke suits, custom shirts, alterations services for existing garments from other brands (to drive foot traffic), and accessory sales.</w:t>
      </w:r>
    </w:p>
    <w:p>
      <w:pPr>
        <w:pStyle w:val="BodyText"/>
      </w:pPr>
      <w:r>
        <w:t xml:space="preserve">Risk management is a critical component of this report. Key risks identified include:</w:t>
      </w:r>
    </w:p>
    <w:p>
      <w:pPr>
        <w:numPr>
          <w:ilvl w:val="0"/>
          <w:numId w:val="1004"/>
        </w:numPr>
        <w:pStyle w:val="Compact"/>
      </w:pPr>
      <w:r>
        <w:rPr>
          <w:bCs/>
          <w:b/>
        </w:rPr>
        <w:t xml:space="preserve">Economic Downturn:</w:t>
      </w:r>
      <w:r>
        <w:br/>
      </w:r>
      <w:r>
        <w:t xml:space="preserve">While Munich is economically stable, a broader European recession could impact discretionary spending. Mitigation involves offering tiered pricing options and focusing on essential maintenance services.</w:t>
      </w:r>
    </w:p>
    <w:p>
      <w:pPr>
        <w:numPr>
          <w:ilvl w:val="0"/>
          <w:numId w:val="1004"/>
        </w:numPr>
        <w:pStyle w:val="Compact"/>
      </w:pPr>
      <w:r>
        <w:rPr>
          <w:bCs/>
          <w:b/>
        </w:rPr>
        <w:t xml:space="preserve">Talent Acquisition:</w:t>
      </w:r>
      <w:r>
        <w:t xml:space="preserve">: Finding skilled master tailors in</w:t>
      </w:r>
      <w:r>
        <w:t xml:space="preserve"> </w:t>
      </w:r>
      <w:r>
        <w:rPr>
          <w:bCs/>
          <w:b/>
        </w:rPr>
        <w:t xml:space="preserve">Germany Munich</w:t>
      </w:r>
      <w:r>
        <w:t xml:space="preserve"> </w:t>
      </w:r>
      <w:r>
        <w:t xml:space="preserve">can be challenging due to an aging workforce. We will address this by creating apprenticeship programs with local vocational schools (Berufsschulen) and offering competitive compensation packages.</w:t>
      </w:r>
    </w:p>
    <w:p>
      <w:pPr>
        <w:numPr>
          <w:ilvl w:val="0"/>
          <w:numId w:val="1004"/>
        </w:numPr>
        <w:pStyle w:val="Compact"/>
      </w:pPr>
      <w:r>
        <w:rPr>
          <w:bCs/>
          <w:b/>
        </w:rPr>
        <w:t xml:space="preserve">Regulatory Changes:</w:t>
      </w:r>
      <w:r>
        <w:t xml:space="preserve">: Navigating German labor laws and business regulations requires strict adherence to legal standards. We have engaged local legal counsel specializing in commercial law to ensure full compliance.</w:t>
      </w:r>
    </w:p>
    <w:bookmarkEnd w:id="24"/>
    <w:bookmarkStart w:id="25" w:name="marketing-and-community-engagement"/>
    <w:p>
      <w:pPr>
        <w:pStyle w:val="Heading2"/>
      </w:pPr>
      <w:r>
        <w:t xml:space="preserve">6. Marketing and Community Engagement</w:t>
      </w:r>
    </w:p>
    <w:p>
      <w:pPr>
        <w:pStyle w:val="FirstParagraph"/>
      </w:pPr>
      <w:r>
        <w:t xml:space="preserve">To successfully launch our</w:t>
      </w:r>
      <w:r>
        <w:t xml:space="preserve"> </w:t>
      </w:r>
      <w:r>
        <w:rPr>
          <w:bCs/>
          <w:b/>
        </w:rPr>
        <w:t xml:space="preserve">Tailor</w:t>
      </w:r>
      <w:r>
        <w:t xml:space="preserve"> </w:t>
      </w:r>
      <w:r>
        <w:t xml:space="preserve">brand in</w:t>
      </w:r>
      <w:r>
        <w:t xml:space="preserve"> </w:t>
      </w:r>
      <w:r>
        <w:rPr>
          <w:bCs/>
          <w:b/>
        </w:rPr>
        <w:t xml:space="preserve">Germany Munich</w:t>
      </w:r>
      <w:r>
        <w:t xml:space="preserve">, a multi-channel marketing strategy will be employed. This includes:</w:t>
      </w:r>
    </w:p>
    <w:p>
      <w:pPr>
        <w:numPr>
          <w:ilvl w:val="0"/>
          <w:numId w:val="1005"/>
        </w:numPr>
        <w:pStyle w:val="Compact"/>
      </w:pPr>
      <w:r>
        <w:rPr>
          <w:bCs/>
          <w:b/>
        </w:rPr>
        <w:t xml:space="preserve">Digital Presence:</w:t>
      </w:r>
      <w:r>
        <w:t xml:space="preserve">: A sophisticated website featuring virtual consultations and an e-commerce platform for accessories.</w:t>
      </w:r>
    </w:p>
    <w:p>
      <w:pPr>
        <w:numPr>
          <w:ilvl w:val="0"/>
          <w:numId w:val="1005"/>
        </w:numPr>
        <w:pStyle w:val="Compact"/>
      </w:pPr>
      <w:r>
        <w:rPr>
          <w:bCs/>
          <w:b/>
        </w:rPr>
        <w:t xml:space="preserve">Social Media Marketing:</w:t>
      </w:r>
      <w:r>
        <w:t xml:space="preserve">: Targeted campaigns on LinkedIn and Instagram focusing on craftsmanship, style education, and behind-the-scenes content from our atelier.</w:t>
      </w:r>
    </w:p>
    <w:p>
      <w:pPr>
        <w:numPr>
          <w:ilvl w:val="0"/>
          <w:numId w:val="1005"/>
        </w:numPr>
        <w:pStyle w:val="Compact"/>
      </w:pPr>
      <w:r>
        <w:rPr>
          <w:bCs/>
          <w:b/>
        </w:rPr>
        <w:t xml:space="preserve">Local Partnerships:</w:t>
      </w:r>
      <w:r>
        <w:t xml:space="preserve">: Collaborating with local business lounges at the Messe München (Munich Trade Fair Center) to offer on-site tailoring services during major trade fairs such as ISPO or Boot.</w:t>
      </w:r>
    </w:p>
    <w:p>
      <w:pPr>
        <w:numPr>
          <w:ilvl w:val="0"/>
          <w:numId w:val="1005"/>
        </w:numPr>
        <w:pStyle w:val="Compact"/>
      </w:pPr>
      <w:r>
        <w:rPr>
          <w:bCs/>
          <w:b/>
        </w:rPr>
        <w:t xml:space="preserve">Community Events:</w:t>
      </w:r>
      <w:r>
        <w:t xml:space="preserve">: Hosting monthly workshops on "The Art of Dressing" and fabric care, fostering a community of style-conscious individuals in the region.</w:t>
      </w:r>
    </w:p>
    <w:bookmarkEnd w:id="25"/>
    <w:bookmarkStart w:id="26" w:name="conclusion"/>
    <w:p>
      <w:pPr>
        <w:pStyle w:val="Heading2"/>
      </w:pPr>
      <w:r>
        <w:t xml:space="preserve">7. Conclusion</w:t>
      </w:r>
    </w:p>
    <w:p>
      <w:pPr>
        <w:pStyle w:val="FirstParagraph"/>
      </w:pPr>
      <w:r>
        <w:t xml:space="preserve">In conclusion, the proposal to establish a premium</w:t>
      </w:r>
      <w:r>
        <w:t xml:space="preserve"> </w:t>
      </w:r>
      <w:r>
        <w:rPr>
          <w:bCs/>
          <w:b/>
        </w:rPr>
        <w:t xml:space="preserve">Tailor</w:t>
      </w:r>
      <w:r>
        <w:t xml:space="preserve"> </w:t>
      </w:r>
      <w:r>
        <w:t xml:space="preserve">boutique in Munich presents a highly viable business opportunity with significant growth potential. The city of Munich provides an ideal environment for such an enterprise due to its economic strength, cultural appreciation for quality, and dense concentration of potential clients. By focusing on exceptional service precision and sustainable practices, this project will not only meet the immediate needs of the local market in</w:t>
      </w:r>
      <w:r>
        <w:t xml:space="preserve"> </w:t>
      </w:r>
      <w:r>
        <w:rPr>
          <w:bCs/>
          <w:b/>
        </w:rPr>
        <w:t xml:space="preserve">Germany Munich</w:t>
      </w:r>
      <w:r>
        <w:t xml:space="preserve"> </w:t>
      </w:r>
      <w:r>
        <w:t xml:space="preserve">but also set a new standard for bespoke tailoring excellence.</w:t>
      </w:r>
    </w:p>
    <w:p>
      <w:pPr>
        <w:pStyle w:val="BodyText"/>
      </w:pPr>
      <w:r>
        <w:t xml:space="preserve">We recommend proceeding with the next phase of due diligence, including finalizing lease agreements and initiating recruitment for head tailors. This</w:t>
      </w:r>
      <w:r>
        <w:t xml:space="preserve"> </w:t>
      </w:r>
      <w:r>
        <w:rPr>
          <w:bCs/>
          <w:b/>
        </w:rPr>
        <w:t xml:space="preserve">Tailor</w:t>
      </w:r>
      <w:r>
        <w:t xml:space="preserve"> </w:t>
      </w:r>
      <w:r>
        <w:t xml:space="preserve">Project Report serves as the foundational document for this strategic expansion, ensuring that all stakeholders are aligned in our vision to redefine luxury fashion in Bavaria.</w:t>
      </w:r>
    </w:p>
    <w:p>
      <w:pPr>
        <w:pStyle w:val="BodyText"/>
      </w:pPr>
      <w:r>
        <w:t xml:space="preserve">The detailed financial appendices and legal compliance checklists are attached separately for review. We look forward to your positive response and continued support as we embark on this exciting venture.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 Project Report: Munich, Germany</dc:title>
  <dc:creator/>
  <dc:language>en</dc:language>
  <cp:keywords/>
  <dcterms:created xsi:type="dcterms:W3CDTF">2026-07-29T05:49:50Z</dcterms:created>
  <dcterms:modified xsi:type="dcterms:W3CDTF">2026-07-29T05:49:50Z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