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India,</w:t>
      </w:r>
      <w:r>
        <w:t xml:space="preserve"> </w:t>
      </w:r>
      <w:r>
        <w:t xml:space="preserve">Mumbai</w:t>
      </w:r>
    </w:p>
    <w:bookmarkStart w:id="30" w:name="X0b9e7e4ccddb9d702440e912186785e37cf61f7"/>
    <w:p>
      <w:pPr>
        <w:pStyle w:val="Heading1"/>
      </w:pPr>
      <w:r>
        <w:t xml:space="preserve">Project Report on Tailor Services in India, Mumbai</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p>
    <w:p>
      <w:pPr>
        <w:pStyle w:val="BodyText"/>
      </w:pPr>
      <w:r>
        <w:t xml:space="preserve">Subject:: Comprehensive Analysis of Tailor Operations within the Metropolitan Context of India Mumbai</w:t>
      </w:r>
    </w:p>
    <w:bookmarkStart w:id="20" w:name="executive-summary"/>
    <w:p>
      <w:pPr>
        <w:pStyle w:val="Heading2"/>
      </w:pPr>
      <w:r>
        <w:t xml:space="preserve">1. Executive Summary</w:t>
      </w:r>
    </w:p>
    <w:p>
      <w:pPr>
        <w:pStyle w:val="FirstParagraph"/>
      </w:pPr>
      <w:r>
        <w:t xml:space="preserve">This Project Report aims to provide a detailed examination of the tailor industry, specifically focusing on its operational dynamics, cultural significance, and economic viability within the bustling urban landscape of India Mumbai. As one of the most densely populated cities in the world with a unique blend of traditional heritage and modern fast-paced living Mumbai presents a distinct environment for textile services. This report analyzes how local</w:t>
      </w:r>
      <w:r>
        <w:t xml:space="preserve"> </w:t>
      </w:r>
      <w:r>
        <w:rPr>
          <w:bCs/>
          <w:b/>
        </w:rPr>
        <w:t xml:space="preserve">Tailor</w:t>
      </w:r>
      <w:r>
        <w:t xml:space="preserve"> </w:t>
      </w:r>
      <w:r>
        <w:t xml:space="preserve">enterprises adapt to consumer demands in</w:t>
      </w:r>
    </w:p>
    <w:p>
      <w:pPr>
        <w:pStyle w:val="BodyText"/>
      </w:pPr>
      <w:r>
        <w:t xml:space="preserve">India Mumbai, exploring both the challenges faced by artisans and the opportunities presented by technological integration and changing fashion trends.</w:t>
      </w:r>
    </w:p>
    <w:bookmarkEnd w:id="20"/>
    <w:bookmarkStart w:id="21" w:name="introduction-and-contextual-background"/>
    <w:p>
      <w:pPr>
        <w:pStyle w:val="Heading2"/>
      </w:pPr>
      <w:r>
        <w:t xml:space="preserve">2. Introduction and Contextual Background</w:t>
      </w:r>
    </w:p>
    <w:p>
      <w:pPr>
        <w:pStyle w:val="FirstParagraph"/>
      </w:pPr>
      <w:r>
        <w:t xml:space="preserve">The city of India Mumbai serves as the financial capital of India, yet its cultural fabric is deeply rooted in traditional attire. From Bollywood-inspired couture to daily wear sarees, kurta sets, and formal western suits, the demand for clothing alteration and custom tailoring is relentless. In this context understanding the role of a</w:t>
      </w:r>
    </w:p>
    <w:p>
      <w:pPr>
        <w:pStyle w:val="BodyText"/>
      </w:pPr>
      <w:r>
        <w:t xml:space="preserve">Tailor goes beyond mere stitching; it represents a vital service that bridges the gap between ready-to-wear manufacturing and individual personal expression.</w:t>
      </w:r>
    </w:p>
    <w:p>
      <w:pPr>
        <w:pStyle w:val="BodyText"/>
      </w:pPr>
      <w:r>
        <w:t xml:space="preserve">Mumbai’s diverse demographic, comprising locals from various regions of India as well as expatriates and tourists, creates a heterogeneous market for clothing. This diversity necessitates that a skilled</w:t>
      </w:r>
    </w:p>
    <w:p>
      <w:pPr>
        <w:pStyle w:val="BodyText"/>
      </w:pPr>
      <w:r>
        <w:t xml:space="preserve">Tailor in this region must possess versatile technical skills capable of handling intricate Indian embroidery techniques alongside precise Western tailoring methods. The following sections delve deeper into these operational requirements.</w:t>
      </w:r>
    </w:p>
    <w:bookmarkEnd w:id="21"/>
    <w:bookmarkStart w:id="24" w:name="X9e4ef7964799fc199568cfa601f2fc05794a8e7"/>
    <w:p>
      <w:pPr>
        <w:pStyle w:val="Heading2"/>
      </w:pPr>
      <w:r>
        <w:t xml:space="preserve">3. Market Analysis: The Demand for Tailoring in India Mumbai</w:t>
      </w:r>
    </w:p>
    <w:bookmarkStart w:id="22" w:name="cultural-necessity-and-festive-seasons"/>
    <w:p>
      <w:pPr>
        <w:pStyle w:val="Heading3"/>
      </w:pPr>
      <w:r>
        <w:t xml:space="preserve">3.1 Cultural Necessity and Festive Seasons</w:t>
      </w:r>
    </w:p>
    <w:p>
      <w:pPr>
        <w:pStyle w:val="FirstParagraph"/>
      </w:pPr>
      <w:r>
        <w:t xml:space="preserve">In India, clothing is not merely functional but symbolic of festivals, weddings, and social status. In Mumbai the wedding season alone generates significant footfall for tailor shops. Brides often require multiple alterations for lehengas and sarees to ensure a perfect fit that accommodates complex draping styles unique to Maharashtrian and North Indian traditions. Consequently, the peak seasons for</w:t>
      </w:r>
    </w:p>
    <w:p>
      <w:pPr>
        <w:pStyle w:val="BodyText"/>
      </w:pPr>
      <w:r>
        <w:t xml:space="preserve">Tailor services in</w:t>
      </w:r>
    </w:p>
    <w:p>
      <w:pPr>
        <w:pStyle w:val="BodyText"/>
      </w:pPr>
      <w:r>
        <w:t xml:space="preserve">India Mumbai coincide with festivals such as Ganesh Chaturthi, Diwali, and the wedding calendar spanning from November to February.</w:t>
      </w:r>
    </w:p>
    <w:bookmarkEnd w:id="22"/>
    <w:bookmarkStart w:id="23" w:name="corporate-and-formal-wear-demand"/>
    <w:p>
      <w:pPr>
        <w:pStyle w:val="Heading3"/>
      </w:pPr>
      <w:r>
        <w:t xml:space="preserve">3.2 Corporate and Formal Wear Demand</w:t>
      </w:r>
    </w:p>
    <w:p>
      <w:pPr>
        <w:pStyle w:val="FirstParagraph"/>
      </w:pPr>
      <w:r>
        <w:t xml:space="preserve">Mumbai is home to many corporate offices in South Bombay (SoBo) and the Bandra-Kurla Complex. The professional demographic here requires frequent alterations for shirts, trousers, and suits. This segment of the market values precision, speed, and convenience. Local</w:t>
      </w:r>
    </w:p>
    <w:p>
      <w:pPr>
        <w:pStyle w:val="BodyText"/>
      </w:pPr>
      <w:r>
        <w:t xml:space="preserve">Tailor establishments in business districts have adapted by offering "express alteration" services to cater to working professionals who cannot afford long wait times.</w:t>
      </w:r>
    </w:p>
    <w:bookmarkEnd w:id="23"/>
    <w:bookmarkEnd w:id="24"/>
    <w:bookmarkStart w:id="25" w:name="Xb6f0b70d0fae43edfbf2e02058a7c6f338d36b1"/>
    <w:p>
      <w:pPr>
        <w:pStyle w:val="Heading2"/>
      </w:pPr>
      <w:r>
        <w:t xml:space="preserve">4. Operational Challenges for Tailors in India Mumbai</w:t>
      </w:r>
    </w:p>
    <w:p>
      <w:pPr>
        <w:pStyle w:val="FirstParagraph"/>
      </w:pPr>
      <w:r>
        <w:t xml:space="preserve">Despite the robust demand, operating a tailor shop in this metropolitan hub presents specific challenges that must be addressed in any comprehensive Project Report.</w:t>
      </w:r>
    </w:p>
    <w:p>
      <w:pPr>
        <w:numPr>
          <w:ilvl w:val="0"/>
          <w:numId w:val="1001"/>
        </w:numPr>
        <w:pStyle w:val="Compact"/>
      </w:pPr>
      <w:r>
        <w:rPr>
          <w:bCs/>
          <w:b/>
        </w:rPr>
        <w:t xml:space="preserve">Rising Real Estate Costs:</w:t>
      </w:r>
      <w:r>
        <w:t xml:space="preserve"> Renting commercial space in prime areas of Mumbai is exorbitant. Many small-scale tailors are forced to operate from smaller, less visible locations or residential spaces, limiting their customer reach and branding potential.</w:t>
      </w:r>
    </w:p>
    <w:p>
      <w:pPr>
        <w:numPr>
          <w:ilvl w:val="0"/>
          <w:numId w:val="1001"/>
        </w:numPr>
        <w:pStyle w:val="Compact"/>
      </w:pPr>
      <w:r>
        <w:rPr>
          <w:bCs/>
          <w:b/>
        </w:rPr>
        <w:t xml:space="preserve">Labor Shortages:</w:t>
      </w:r>
      <w:r>
        <w:t xml:space="preserve"> There is a declining interest among the younger generation in pursuing traditional tailoring as a career in</w:t>
      </w:r>
    </w:p>
    <w:p>
      <w:pPr>
        <w:numPr>
          <w:ilvl w:val="0"/>
          <w:numId w:val="1000"/>
        </w:numPr>
        <w:pStyle w:val="Compact"/>
      </w:pPr>
      <w:r>
        <w:t xml:space="preserve">India Mumbai. This has led to a reliance on aging masters and migrant labor from states like Bihar, West Bengal, and Uttar Pradesh. Ensuring quality control amidst this turnover is a significant hurdle for business owners.</w:t>
      </w:r>
    </w:p>
    <w:p>
      <w:pPr>
        <w:numPr>
          <w:ilvl w:val="0"/>
          <w:numId w:val="1001"/>
        </w:numPr>
        <w:pStyle w:val="Compact"/>
      </w:pPr>
      <w:r>
        <w:rPr>
          <w:bCs/>
          <w:b/>
        </w:rPr>
        <w:t xml:space="preserve">Competition from Ready-to-Wear Brands:</w:t>
      </w:r>
      <w:r>
        <w:t xml:space="preserve"> The proliferation of large retail chains offering affordable off-the-rack clothing poses a threat to custom tailoring. However, the fit and personalization offered by a dedicated</w:t>
      </w:r>
    </w:p>
    <w:p>
      <w:pPr>
        <w:numPr>
          <w:ilvl w:val="0"/>
          <w:numId w:val="1000"/>
        </w:numPr>
        <w:pStyle w:val="Compact"/>
      </w:pPr>
      <w:r>
        <w:t xml:space="preserve">Tailor remain superior, which serves as a key differentiator.</w:t>
      </w:r>
    </w:p>
    <w:p>
      <w:pPr>
        <w:pStyle w:val="FirstParagraph"/>
      </w:pPr>
      <w:r>
        <w:rPr>
          <w:bCs/>
          <w:b/>
        </w:rPr>
        <w:t xml:space="preserve">Note on Sustainability:</w:t>
      </w:r>
      <w:r>
        <w:t xml:space="preserve"> Recent trends in India Mumbai indicate a growing awareness of sustainable fashion. There is an emerging niche market for tailors who can upcycle old garments into new designs, appealing to the environmentally conscious youth demographic in the city.</w:t>
      </w:r>
    </w:p>
    <w:bookmarkEnd w:id="25"/>
    <w:bookmarkStart w:id="26" w:name="X69bc2057c0c12fd8e616460eb9cc6fb11864b8c"/>
    <w:p>
      <w:pPr>
        <w:pStyle w:val="Heading2"/>
      </w:pPr>
      <w:r>
        <w:t xml:space="preserve">5. Technological Integration and Modernization</w:t>
      </w:r>
    </w:p>
    <w:p>
      <w:pPr>
        <w:pStyle w:val="FirstParagraph"/>
      </w:pPr>
      <w:r>
        <w:t xml:space="preserve">To remain competitive, modern tailor businesses in India Mumbai are increasingly integrating digital tools. This section highlights key technological shifts:</w:t>
      </w:r>
    </w:p>
    <w:p>
      <w:pPr>
        <w:numPr>
          <w:ilvl w:val="0"/>
          <w:numId w:val="1002"/>
        </w:numPr>
        <w:pStyle w:val="Compact"/>
      </w:pPr>
      <w:r>
        <w:rPr>
          <w:bCs/>
          <w:b/>
        </w:rPr>
        <w:t xml:space="preserve">Digital Measurements and CRM:</w:t>
      </w:r>
      <w:r>
        <w:t xml:space="preserve"> Traditional tailors used paper registers. Newer establishments in Mumbai are adopting mobile applications to store customer measurements digitally. This ensures data security and allows for quick reference during future visits, enhancing customer loyalty.</w:t>
      </w:r>
    </w:p>
    <w:p>
      <w:pPr>
        <w:numPr>
          <w:ilvl w:val="0"/>
          <w:numId w:val="1002"/>
        </w:numPr>
        <w:pStyle w:val="Compact"/>
      </w:pPr>
      <w:r>
        <w:rPr>
          <w:bCs/>
          <w:b/>
        </w:rPr>
        <w:t xml:space="preserve">Social Media Marketing:</w:t>
      </w:r>
      <w:r>
        <w:t xml:space="preserve"> Instagram has become a critical platform for tailors in</w:t>
      </w:r>
    </w:p>
    <w:p>
      <w:pPr>
        <w:numPr>
          <w:ilvl w:val="0"/>
          <w:numId w:val="1000"/>
        </w:numPr>
        <w:pStyle w:val="Compact"/>
      </w:pPr>
      <w:r>
        <w:t xml:space="preserve">India Mumbai. By showcasing before-and-after transformations of bridal wear or high-end suits, tailors can attract clients looking for specific styles. Visual proof of skill is paramount in this digital-first economy.</w:t>
      </w:r>
    </w:p>
    <w:p>
      <w:pPr>
        <w:numPr>
          <w:ilvl w:val="0"/>
          <w:numId w:val="1002"/>
        </w:numPr>
        <w:pStyle w:val="Compact"/>
      </w:pPr>
      <w:r>
        <w:rPr>
          <w:bCs/>
          <w:b/>
        </w:rPr>
        <w:t xml:space="preserve">E-commerce Integration:</w:t>
      </w:r>
      <w:r>
        <w:t xml:space="preserve"> Some advanced tailor shops offer online consultations where customers upload photos and measurements for virtual fittings. This expands the reach of a local</w:t>
      </w:r>
    </w:p>
    <w:p>
      <w:pPr>
        <w:numPr>
          <w:ilvl w:val="0"/>
          <w:numId w:val="1000"/>
        </w:numPr>
        <w:pStyle w:val="Compact"/>
      </w:pPr>
      <w:r>
        <w:t xml:space="preserve">Tailor beyond their immediate neighborhood in Mumbai, potentially serving clients across other parts of India.</w:t>
      </w:r>
    </w:p>
    <w:bookmarkEnd w:id="26"/>
    <w:bookmarkStart w:id="27" w:name="strategic-recommendations"/>
    <w:p>
      <w:pPr>
        <w:pStyle w:val="Heading2"/>
      </w:pPr>
      <w:r>
        <w:t xml:space="preserve">6. Strategic Recommendations</w:t>
      </w:r>
    </w:p>
    <w:p>
      <w:pPr>
        <w:pStyle w:val="FirstParagraph"/>
      </w:pPr>
      <w:r>
        <w:t xml:space="preserve">Based on the analysis above, this Project Report offers the following strategic recommendations for stakeholders involved in the tailor industry in India Mumbai:</w:t>
      </w:r>
    </w:p>
    <w:p>
      <w:pPr>
        <w:numPr>
          <w:ilvl w:val="0"/>
          <w:numId w:val="1003"/>
        </w:numPr>
        <w:pStyle w:val="Compact"/>
      </w:pPr>
      <w:r>
        <w:rPr>
          <w:bCs/>
          <w:b/>
        </w:rPr>
        <w:t xml:space="preserve">Niche Specialization:</w:t>
      </w:r>
      <w:r>
        <w:t xml:space="preserve"> Tailors should consider specializing in specific areas such as bridal couture, corporate formal wear, or kids’ clothing to differentiate themselves from generalists.</w:t>
      </w:r>
    </w:p>
    <w:p>
      <w:pPr>
        <w:numPr>
          <w:ilvl w:val="0"/>
          <w:numId w:val="1003"/>
        </w:numPr>
        <w:pStyle w:val="Compact"/>
      </w:pPr>
      <w:r>
        <w:rPr>
          <w:bCs/>
          <w:b/>
        </w:rPr>
        <w:t xml:space="preserve">Partnerships with Fabric Stores:</w:t>
      </w:r>
      <w:r>
        <w:t xml:space="preserve"> Establishing partnerships with local fabric markets like Mohammed Ali Road can streamline the sourcing process for customers and provide cross-promotional opportunities.</w:t>
      </w:r>
    </w:p>
    <w:p>
      <w:pPr>
        <w:numPr>
          <w:ilvl w:val="0"/>
          <w:numId w:val="1003"/>
        </w:numPr>
        <w:pStyle w:val="Compact"/>
      </w:pPr>
      <w:r>
        <w:rPr>
          <w:bCs/>
          <w:b/>
        </w:rPr>
        <w:t xml:space="preserve">Focusing on Customer Experience:</w:t>
      </w:r>
      <w:r>
        <w:t xml:space="preserve"> Given the high cost of living in Mumbai, time is a premium. Implementing efficient appointment systems and transparent pricing models will enhance customer satisfaction and retention.</w:t>
      </w:r>
    </w:p>
    <w:p>
      <w:pPr>
        <w:numPr>
          <w:ilvl w:val="0"/>
          <w:numId w:val="1003"/>
        </w:numPr>
        <w:pStyle w:val="Compact"/>
      </w:pPr>
      <w:r>
        <w:rPr>
          <w:bCs/>
          <w:b/>
        </w:rPr>
        <w:t xml:space="preserve">Skill Development Programs:</w:t>
      </w:r>
      <w:r>
        <w:t xml:space="preserve"> Investing in training apprentices ensures the preservation of traditional skills while introducing modern techniques. Collaborations with local polytechnic institutions in Mumbai could help bridge the skills gap.</w:t>
      </w:r>
    </w:p>
    <w:bookmarkEnd w:id="27"/>
    <w:bookmarkStart w:id="28" w:name="financial-viability-and-future-outlook"/>
    <w:p>
      <w:pPr>
        <w:pStyle w:val="Heading2"/>
      </w:pPr>
      <w:r>
        <w:t xml:space="preserve">7. Financial Viability and Future Outlook</w:t>
      </w:r>
    </w:p>
    <w:p>
      <w:pPr>
        <w:pStyle w:val="FirstParagraph"/>
      </w:pPr>
      <w:r>
        <w:t xml:space="preserve">The financial outlook for tailor businesses in India Mumbai remains positive, albeit competitive. The initial investment is relatively low compared to other retail sectors, but recurring costs such as rent and utility bills can be high due to the metropolitan location. Profit margins are generally healthy for skilled tailors who can command premium prices for intricate work.</w:t>
      </w:r>
    </w:p>
    <w:p>
      <w:pPr>
        <w:pStyle w:val="BodyText"/>
      </w:pPr>
      <w:r>
        <w:t xml:space="preserve">The future of tailor services in this region will likely be defined by a hybrid model. While fully automated mass production will continue to dominate basic apparel, the demand for bespoke, personalized clothing is expected to grow as disposable incomes rise in Mumbai. The</w:t>
      </w:r>
    </w:p>
    <w:p>
      <w:pPr>
        <w:pStyle w:val="BodyText"/>
      </w:pPr>
      <w:r>
        <w:t xml:space="preserve">Tailor of tomorrow must be part artisan and part digital service provider.</w:t>
      </w:r>
    </w:p>
    <w:bookmarkEnd w:id="28"/>
    <w:bookmarkStart w:id="29" w:name="conclusion"/>
    <w:p>
      <w:pPr>
        <w:pStyle w:val="Heading2"/>
      </w:pPr>
      <w:r>
        <w:t xml:space="preserve">8. Conclusion</w:t>
      </w:r>
    </w:p>
    <w:p>
      <w:pPr>
        <w:pStyle w:val="FirstParagraph"/>
      </w:pPr>
      <w:r>
        <w:t xml:space="preserve">In conclusion, this Project Report underscores the enduring importance of tailor services within the socio-economic fabric of India Mumbai. The city’s unique cultural landscape ensures a steady demand for custom clothing solutions. While challenges regarding rent and labor persist, the integration of technology and a focus on specialized skills offer viable pathways for growth.</w:t>
      </w:r>
    </w:p>
    <w:p>
      <w:pPr>
        <w:pStyle w:val="BodyText"/>
      </w:pPr>
      <w:r>
        <w:t xml:space="preserve">For investors and entrepreneurs looking to enter this sector in</w:t>
      </w:r>
    </w:p>
    <w:p>
      <w:pPr>
        <w:pStyle w:val="BodyText"/>
      </w:pPr>
      <w:r>
        <w:t xml:space="preserve">India Mumbai, success will depend on balancing traditional craftsmanship with modern business practices. The tailor is not just a service provider but a custodian of style in one of the world’s most vibrant cities. By adapting to these evolving dynamics, businesses can thrive and continue to serve the diverse sartorial needs of Mumbai’s population.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India, Mumbai</dc:title>
  <dc:creator/>
  <dc:language>en</dc:language>
  <cp:keywords/>
  <dcterms:created xsi:type="dcterms:W3CDTF">2026-07-29T06:31:18Z</dcterms:created>
  <dcterms:modified xsi:type="dcterms:W3CDTF">2026-07-29T06:31:18Z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