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Bespoke</w:t>
      </w:r>
      <w:r>
        <w:t xml:space="preserve"> </w:t>
      </w:r>
      <w:r>
        <w:t xml:space="preserve">Tailoring</w:t>
      </w:r>
      <w:r>
        <w:t xml:space="preserve"> </w:t>
      </w:r>
      <w:r>
        <w:t xml:space="preserve">Initiative</w:t>
      </w:r>
      <w:r>
        <w:t xml:space="preserve"> </w:t>
      </w:r>
      <w:r>
        <w:t xml:space="preserve">in</w:t>
      </w:r>
      <w:r>
        <w:t xml:space="preserve"> </w:t>
      </w:r>
      <w:r>
        <w:t xml:space="preserve">Italy</w:t>
      </w:r>
      <w:r>
        <w:t xml:space="preserve"> </w:t>
      </w:r>
      <w:r>
        <w:t xml:space="preserve">Naples</w:t>
      </w:r>
    </w:p>
    <w:bookmarkStart w:id="20" w:name="X536389b78701f3116800316c28f425f2e7ad832"/>
    <w:p>
      <w:pPr>
        <w:pStyle w:val="Heading1"/>
      </w:pPr>
      <w:r>
        <w:t xml:space="preserve">Bespoke Tailoring Initiative in Italy Naples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t xml:space="preserve">: Project Management Office</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Project Report outlines the strategic framework for launching a premier bespoke tailoring service within the historic and culturally rich context of Italy Naples. The initiative aims to bridge the gap between traditional Neapolitan sartorial heritage and contemporary luxury fashion demands. By leveraging the deep-rooted expertise associated with Italian craftsmanship, this venture seeks to establish a new benchmark for quality, client experience, and cultural preservation in one of Europe's most vibrant cities.</w:t>
      </w:r>
    </w:p>
    <w:p>
      <w:pPr>
        <w:pStyle w:val="BodyText"/>
      </w:pPr>
      <w:r>
        <w:t xml:space="preserve">The core mission is not merely to produce garments but to curate an experience that honors the legacy of Naples while appealing to modern connoisseurs. This report details the market analysis, operational structure, financial projections, and cultural integration strategies necessary for success.</w:t>
      </w:r>
    </w:p>
    <w:bookmarkEnd w:id="21"/>
    <w:bookmarkStart w:id="25" w:name="market-analysis"/>
    <w:bookmarkStart w:id="24" w:name="Xa4e506e312c58bd311fc16a989e175ea72f309f"/>
    <w:p>
      <w:pPr>
        <w:pStyle w:val="Heading2"/>
      </w:pPr>
      <w:r>
        <w:t xml:space="preserve">2. Market Analysis: The Context of Italy Naples</w:t>
      </w:r>
    </w:p>
    <w:p>
      <w:pPr>
        <w:pStyle w:val="FirstParagraph"/>
      </w:pPr>
      <w:r>
        <w:t xml:space="preserve">Naples is not just a city; it is the cradle of southern Italian culture and fashion history. When discussing high-end clothing in this region, one cannot overlook the legendary Neapolitan style, known globally for its soft shoulders, light construction, and airy fabrics. The local market in Italy Naples offers a unique duality: it attracts both discerning locals who value tradition and an influx of international tourists seeking authentic luxury.</w:t>
      </w:r>
    </w:p>
    <w:bookmarkStart w:id="22" w:name="target-audience"/>
    <w:p>
      <w:pPr>
        <w:pStyle w:val="Heading3"/>
      </w:pPr>
      <w:r>
        <w:t xml:space="preserve">2.1 Target Audience</w:t>
      </w:r>
    </w:p>
    <w:p>
      <w:pPr>
        <w:numPr>
          <w:ilvl w:val="0"/>
          <w:numId w:val="1001"/>
        </w:numPr>
        <w:pStyle w:val="Compact"/>
      </w:pPr>
      <w:r>
        <w:rPr>
          <w:bCs/>
          <w:b/>
        </w:rPr>
        <w:t xml:space="preserve">The Local Connoisseur:</w:t>
      </w:r>
      <w:r>
        <w:t xml:space="preserve"> </w:t>
      </w:r>
      <w:r>
        <w:t xml:space="preserve">Wealthy residents of Naples, often involved in finance, law, or local business sectors (such as shipping and tourism), who understand the nuances of sartorial excellence.</w:t>
      </w:r>
    </w:p>
    <w:p>
      <w:pPr>
        <w:numPr>
          <w:ilvl w:val="0"/>
          <w:numId w:val="1001"/>
        </w:numPr>
        <w:pStyle w:val="Compact"/>
      </w:pPr>
      <w:r>
        <w:rPr>
          <w:bCs/>
          <w:b/>
        </w:rPr>
        <w:t xml:space="preserve">The International Tourist:</w:t>
      </w:r>
      <w:r>
        <w:t xml:space="preserve"> </w:t>
      </w:r>
      <w:r>
        <w:t xml:space="preserve">Visitors from Northern Europe, North America, and Asia who visit Italy Naples specifically for its cultural heritage and are willing to pay a premium for authentic handmade goods.</w:t>
      </w:r>
    </w:p>
    <w:p>
      <w:pPr>
        <w:numPr>
          <w:ilvl w:val="0"/>
          <w:numId w:val="1001"/>
        </w:numPr>
        <w:pStyle w:val="Compact"/>
      </w:pPr>
      <w:r>
        <w:rPr>
          <w:bCs/>
          <w:b/>
        </w:rPr>
        <w:t xml:space="preserve">The Modern Professional:</w:t>
      </w:r>
      <w:r>
        <w:t xml:space="preserve"> </w:t>
      </w:r>
      <w:r>
        <w:t xml:space="preserve">A younger demographic in the tech and creative industries within Naples who wish to adopt classic styles with a modern fit.</w:t>
      </w:r>
    </w:p>
    <w:bookmarkEnd w:id="22"/>
    <w:bookmarkStart w:id="23" w:name="competitive-landscape"/>
    <w:p>
      <w:pPr>
        <w:pStyle w:val="Heading3"/>
      </w:pPr>
      <w:r>
        <w:t xml:space="preserve">2.2 Competitive Landscape</w:t>
      </w:r>
    </w:p>
    <w:p>
      <w:pPr>
        <w:pStyle w:val="FirstParagraph"/>
      </w:pPr>
      <w:r>
        <w:t xml:space="preserve">The market in Italy Naples is saturated with established houses, such as Rubinacci and Caruso. However, there is a noticeable gap in the mid-to-upper luxury segment that focuses on digital integration and personalized client journeys without losing the artisanal touch. Our proposed tailor will differentiate itself by combining centuries-old techniques with modern customer relationship management (CRM) systems.</w:t>
      </w:r>
    </w:p>
    <w:bookmarkEnd w:id="23"/>
    <w:bookmarkEnd w:id="24"/>
    <w:bookmarkEnd w:id="25"/>
    <w:bookmarkStart w:id="28" w:name="operational-strategy"/>
    <w:p>
      <w:pPr>
        <w:pStyle w:val="Heading2"/>
      </w:pPr>
      <w:r>
        <w:t xml:space="preserve">3. Operational Strategy</w:t>
      </w:r>
    </w:p>
    <w:p>
      <w:pPr>
        <w:pStyle w:val="FirstParagraph"/>
      </w:pPr>
      <w:r>
        <w:t xml:space="preserve">To succeed as a premier Tailor in Italy Naples, operational excellence must be prioritized alongside artistic integrity. The following components define our operational model:</w:t>
      </w:r>
    </w:p>
    <w:bookmarkStart w:id="26" w:name="location-and-atmosphere"/>
    <w:p>
      <w:pPr>
        <w:pStyle w:val="Heading3"/>
      </w:pPr>
      <w:r>
        <w:t xml:space="preserve">3.1 Location and Atmosphere</w:t>
      </w:r>
    </w:p>
    <w:p>
      <w:pPr>
        <w:pStyle w:val="FirstParagraph"/>
      </w:pPr>
      <w:r>
        <w:rPr>
          <w:iCs/>
          <w:i/>
          <w:bCs/>
          <w:b/>
        </w:rPr>
        <w:t xml:space="preserve">"The Shop is the Stage"</w:t>
      </w:r>
      <w:r>
        <w:br/>
      </w:r>
      <w:r>
        <w:t xml:space="preserve">Our flagship location will be situated in the historic center, near Via Toledo or the exclusive Chiaia district. The interior design will reflect Neapolitan aesthetics: warm woods, velvet seating, and natural light. It must feel like a home away from home for international clients and a sanctuary of tradition for locals.</w:t>
      </w:r>
    </w:p>
    <w:bookmarkEnd w:id="26"/>
    <w:bookmarkStart w:id="27" w:name="sourcing-materials"/>
    <w:p>
      <w:pPr>
        <w:pStyle w:val="Heading3"/>
      </w:pPr>
      <w:r>
        <w:t xml:space="preserve">3.2 Sourcing Materials</w:t>
      </w:r>
    </w:p>
    <w:p>
      <w:pPr>
        <w:pStyle w:val="FirstParagraph"/>
      </w:pPr>
      <w:r>
        <w:t xml:space="preserve">Sourcing is critical to maintaining the reputation of an Italian tailor. We will establish partnerships with mills in Como (for silks) and Biella (for wools). Every fabric must carry a provenance that can be traced back to its origin, adding value to the final product. The emphasis on "Made in Italy" is not just a label but a promise of quality.</w:t>
      </w:r>
    </w:p>
    <w:p>
      <w:pPr>
        <w:pStyle w:val="BodyText"/>
      </w:pPr>
      <w:r>
        <w:t xml:space="preserve">3.3 The Artisanal Process</w:t>
      </w:r>
    </w:p>
    <w:p>
      <w:pPr>
        <w:pStyle w:val="BodyText"/>
      </w:pPr>
      <w:r>
        <w:t xml:space="preserve">The creation of each garment will involve multiple fittings. Unlike mass production, our process allows for adjustments at every stage. The master cutters in our workshop in Italy Naples will employ the "spalla camicia" (shirt shoulder) technique, a hallmark of Neapolitan tailoring that provides unmatched comfort and elegance.</w:t>
      </w:r>
    </w:p>
    <w:bookmarkEnd w:id="27"/>
    <w:bookmarkEnd w:id="28"/>
    <w:bookmarkStart w:id="33" w:name="marketing-and-branding"/>
    <w:bookmarkStart w:id="32" w:name="marketing-and-branding-strategy"/>
    <w:p>
      <w:pPr>
        <w:pStyle w:val="Heading2"/>
      </w:pPr>
      <w:r>
        <w:t xml:space="preserve">4. Marketing and Branding Strategy</w:t>
      </w:r>
    </w:p>
    <w:p>
      <w:pPr>
        <w:pStyle w:val="FirstParagraph"/>
      </w:pPr>
      <w:r>
        <w:t xml:space="preserve">In an increasingly digital world, the marketing strategy for this Tailor project must be omnichannel yet deeply personal.</w:t>
      </w:r>
    </w:p>
    <w:bookmarkStart w:id="29" w:name="digital-presence"/>
    <w:p>
      <w:pPr>
        <w:pStyle w:val="Heading3"/>
      </w:pPr>
      <w:r>
        <w:t xml:space="preserve">4.1 Digital Presence</w:t>
      </w:r>
    </w:p>
    <w:p>
      <w:pPr>
        <w:pStyle w:val="FirstParagraph"/>
      </w:pPr>
      <w:r>
        <w:t xml:space="preserve">We will develop a sophisticated website that serves as a digital showroom. Features will include 360-degree views of fabric swatches, virtual consultation bookings, and educational content about the history of tailoring in Italy Naples.</w:t>
      </w:r>
    </w:p>
    <w:bookmarkEnd w:id="29"/>
    <w:bookmarkStart w:id="30" w:name="community-engagement"/>
    <w:p>
      <w:pPr>
        <w:pStyle w:val="Heading3"/>
      </w:pPr>
      <w:r>
        <w:t xml:space="preserve">4.2 Community Engagement</w:t>
      </w:r>
    </w:p>
    <w:p>
      <w:pPr>
        <w:pStyle w:val="FirstParagraph"/>
      </w:pPr>
      <w:r>
        <w:t xml:space="preserve">To embed ourselves in the fabric of society in Italy Naples, we will sponsor local events such as the "Teatro San Carlo" opera season or art exhibitions. Furthermore, hosting workshops on "How to Dress for Success" will help educate potential clients and build brand loyalty among the younger generation.</w:t>
      </w:r>
    </w:p>
    <w:bookmarkEnd w:id="30"/>
    <w:bookmarkStart w:id="31" w:name="influencer-collaborations"/>
    <w:p>
      <w:pPr>
        <w:pStyle w:val="Heading3"/>
      </w:pPr>
      <w:r>
        <w:t xml:space="preserve">4.3 Influencer Collaborations</w:t>
      </w:r>
    </w:p>
    <w:p>
      <w:pPr>
        <w:pStyle w:val="FirstParagraph"/>
      </w:pPr>
      <w:r>
        <w:t xml:space="preserve">We will collaborate with style influencers who specialize in classic menswear and womenswear. These partnerships will highlight the versatility of our garments, showing how they can be styled for both casual summer days on the Amalfi Coast and formal dinners in Rome.</w:t>
      </w:r>
    </w:p>
    <w:bookmarkEnd w:id="31"/>
    <w:bookmarkEnd w:id="32"/>
    <w:bookmarkEnd w:id="33"/>
    <w:bookmarkStart w:id="35" w:name="financial-projections"/>
    <w:bookmarkStart w:id="34" w:name="financial-projections-and-sustainability"/>
    <w:p>
      <w:pPr>
        <w:pStyle w:val="Heading2"/>
      </w:pPr>
      <w:r>
        <w:t xml:space="preserve">5. Financial Projections and Sustainability</w:t>
      </w:r>
    </w:p>
    <w:p>
      <w:pPr>
        <w:pStyle w:val="FirstParagraph"/>
      </w:pPr>
      <w:r>
        <w:t xml:space="preserve">The financial model relies on high-margin bespoke pieces rather than volume sales. Initial investment will be directed toward securing prime real estate, hiring master tailors, and acquiring high-end machinery.</w:t>
      </w:r>
    </w:p>
    <w:p>
      <w:pPr>
        <w:pStyle w:val="BodyText"/>
      </w:pPr>
      <w:r>
        <w:rPr>
          <w:bCs/>
          <w:b/>
        </w:rPr>
        <w:t xml:space="preserve">Revenue Streams:</w:t>
      </w:r>
    </w:p>
    <w:p>
      <w:pPr>
        <w:numPr>
          <w:ilvl w:val="0"/>
          <w:numId w:val="1002"/>
        </w:numPr>
        <w:pStyle w:val="Compact"/>
      </w:pPr>
      <w:r>
        <w:t xml:space="preserve">Bespoke Suits and Coats (Primary Revenue)</w:t>
      </w:r>
    </w:p>
    <w:p>
      <w:pPr>
        <w:numPr>
          <w:ilvl w:val="0"/>
          <w:numId w:val="1002"/>
        </w:numPr>
        <w:pStyle w:val="Compact"/>
      </w:pPr>
      <w:r>
        <w:t xml:space="preserve">Bridal and Special Occasion Wear</w:t>
      </w:r>
    </w:p>
    <w:p>
      <w:pPr>
        <w:numPr>
          <w:ilvl w:val="0"/>
          <w:numId w:val="1002"/>
        </w:numPr>
        <w:pStyle w:val="Compact"/>
      </w:pPr>
      <w:r>
        <w:t xml:space="preserve">Sales of Accessories (Ties, Pocket Squares, Cufflinks)</w:t>
      </w:r>
    </w:p>
    <w:p>
      <w:pPr>
        <w:pStyle w:val="FirstParagraph"/>
      </w:pPr>
      <w:r>
        <w:rPr>
          <w:bCs/>
          <w:b/>
        </w:rPr>
        <w:t xml:space="preserve">Cost Management:</w:t>
      </w:r>
    </w:p>
    <w:p>
      <w:pPr>
        <w:pStyle w:val="BodyText"/>
      </w:pPr>
      <w:r>
        <w:t xml:space="preserve">Labor costs will be higher than average due to the skilled nature of the workforce in Italy Naples. However, this is mitigated by the premium pricing strategy. Operational costs will be monitored closely, with a focus on energy efficiency to align with global sustainability standards.</w:t>
      </w:r>
    </w:p>
    <w:p>
      <w:pPr>
        <w:pStyle w:val="BodyText"/>
      </w:pPr>
      <w:r>
        <w:t xml:space="preserve">We anticipate breaking even within the first 24 months of operation, driven by strong initial marketing efforts and pre-launch bookings from international clients.</w:t>
      </w:r>
    </w:p>
    <w:bookmarkEnd w:id="34"/>
    <w:bookmarkEnd w:id="35"/>
    <w:bookmarkStart w:id="39" w:name="challenges-and-risk-management"/>
    <w:p>
      <w:pPr>
        <w:pStyle w:val="Heading2"/>
      </w:pPr>
      <w:r>
        <w:t xml:space="preserve">6. Challenges and Risk Management</w:t>
      </w:r>
    </w:p>
    <w:p>
      <w:pPr>
        <w:pStyle w:val="FirstParagraph"/>
      </w:pPr>
      <w:r>
        <w:t xml:space="preserve">Running a Tailor business in Italy Naples presents specific challenges that must be managed proactively.</w:t>
      </w:r>
    </w:p>
    <w:bookmarkStart w:id="36" w:name="bureaucracy-and-regulations"/>
    <w:p>
      <w:pPr>
        <w:pStyle w:val="Heading3"/>
      </w:pPr>
      <w:r>
        <w:rPr>
          <w:bCs/>
          <w:b/>
        </w:rPr>
        <w:t xml:space="preserve">Bureaucracy and Regulations:</w:t>
      </w:r>
    </w:p>
    <w:p>
      <w:pPr>
        <w:pStyle w:val="FirstParagraph"/>
      </w:pPr>
      <w:r>
        <w:t xml:space="preserve">Navigating the local regulatory environment in Italy can be complex. We will engage with local legal experts to ensure full compliance with labor laws, import/export regulations for fabrics, and tourism-related permits.</w:t>
      </w:r>
    </w:p>
    <w:bookmarkEnd w:id="36"/>
    <w:bookmarkStart w:id="37" w:name="talent-retention"/>
    <w:p>
      <w:pPr>
        <w:pStyle w:val="Heading3"/>
      </w:pPr>
      <w:r>
        <w:rPr>
          <w:bCs/>
          <w:b/>
        </w:rPr>
        <w:t xml:space="preserve">Talent Retention:</w:t>
      </w:r>
    </w:p>
    <w:p>
      <w:pPr>
        <w:pStyle w:val="FirstParagraph"/>
      </w:pPr>
      <w:r>
        <w:t xml:space="preserve">Finding skilled tailors is difficult as the craft requires years of apprenticeship. To mitigate this risk, we will offer competitive salaries and create a clear career progression path. Additionally, we will implement an internal training program to pass down techniques to younger apprentices.</w:t>
      </w:r>
    </w:p>
    <w:bookmarkEnd w:id="37"/>
    <w:bookmarkStart w:id="38" w:name="economic-volatility"/>
    <w:p>
      <w:pPr>
        <w:pStyle w:val="Heading3"/>
      </w:pPr>
      <w:r>
        <w:rPr>
          <w:bCs/>
          <w:b/>
        </w:rPr>
        <w:t xml:space="preserve">Economic Volatility:</w:t>
      </w:r>
    </w:p>
    <w:p>
      <w:pPr>
        <w:pStyle w:val="FirstParagraph"/>
      </w:pPr>
      <w:r>
        <w:t xml:space="preserve">The luxury market is sensitive to economic downturns. By diversifying our client base across different geographic regions and offering repair/restoration services for existing garments, we can create a stable revenue stream even during lean times.</w:t>
      </w:r>
    </w:p>
    <w:bookmarkEnd w:id="38"/>
    <w:bookmarkEnd w:id="39"/>
    <w:bookmarkStart w:id="40" w:name="conclusion"/>
    <w:p>
      <w:pPr>
        <w:pStyle w:val="Heading2"/>
      </w:pPr>
      <w:r>
        <w:t xml:space="preserve">7. Conclusion</w:t>
      </w:r>
    </w:p>
    <w:p>
      <w:pPr>
        <w:pStyle w:val="FirstParagraph"/>
      </w:pPr>
      <w:r>
        <w:t xml:space="preserve">The establishment of a high-end Tailor brand in Italy Naples is not only a viable business venture but also a cultural contribution. It allows us to preserve and promote the exquisite craftsmanship that has made Neapolitan tailoring world-renowned for over two centuries.</w:t>
      </w:r>
    </w:p>
    <w:p>
      <w:pPr>
        <w:pStyle w:val="BodyText"/>
      </w:pPr>
      <w:r>
        <w:t xml:space="preserve">By combining traditional methods with modern business practices, we can create a sustainable enterprise that appeals to global luxury consumers while serving the sophisticated needs of local residents in Italy Naples. The synergy between heritage and innovation positions this project for long-term success. We are confident that with rigorous execution and unwavering commitment to quality, this venture will become a beacon of sartorial excellence in the Mediterranean region.</w:t>
      </w:r>
    </w:p>
    <w:bookmarkEnd w:id="40"/>
    <w:p>
      <w:pPr>
        <w:pStyle w:val="BodyText"/>
      </w:pPr>
      <w:r>
        <w:rPr>
          <w:iCs/>
          <w:i/>
        </w:rPr>
        <w:t xml:space="preserve">End of Project Report regarding the Tailor Initiative in Italy Naples. All data is subject to final legal and financial audit.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Bespoke Tailoring Initiative in Italy Naples</dc:title>
  <dc:creator/>
  <dc:language>en</dc:language>
  <cp:keywords/>
  <dcterms:created xsi:type="dcterms:W3CDTF">2026-07-29T05:02:31Z</dcterms:created>
  <dcterms:modified xsi:type="dcterms:W3CDTF">2026-07-29T05:02:31Z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