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Xa8a2fb162cc29a0cb2fe3f3671b00fadfee7422"/>
    <w:p>
      <w:pPr>
        <w:pStyle w:val="Heading1"/>
      </w:pPr>
      <w:r>
        <w:t xml:space="preserve">Comprehensive Project Report: Strategic Implementation of a Tailor Enterprise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Feasibility and Operational Plan for a Localized Tailor Service in Ivory Coast , Abidjan</w:t>
      </w:r>
    </w:p>
    <w:bookmarkStart w:id="20" w:name="section"/>
    <w:p>
      <w:pPr>
        <w:pStyle w:val="Heading2"/>
      </w:pPr>
    </w:p>
    <w:p>
      <w:pPr>
        <w:pStyle w:val="FirstParagraph"/>
      </w:pPr>
      <w:r>
        <w:t xml:space="preserve">This document serves as a detailed project report outlining the strategic establishment of a high-quality tailor service within the vibrant economic hub of Ivory Coast, specifically focusing on the city of Abidjan. The primary objective is to bridge the gap between mass-produced fast fashion and bespoke, culturally resonant clothing. By leveraging local craftsmanship while integrating modern business practices, this initiative aims to create a sustainable enterprise that serves both the elite demographic and the growing middle class in Abidjan. This report details market analysis, operational strategies, cultural considerations, and financial projections essential for the successful launch of this tailor venture.</w:t>
      </w:r>
    </w:p>
    <w:bookmarkEnd w:id="20"/>
    <w:bookmarkStart w:id="23" w:name="Xe082b21e71196c210bf3bbca53f1e9baed85236"/>
    <w:p>
      <w:pPr>
        <w:pStyle w:val="Heading2"/>
      </w:pPr>
      <w:r>
        <w:t xml:space="preserve">2. Market Analysis: The Context of Ivory Coast Abidjan</w:t>
      </w:r>
    </w:p>
    <w:p>
      <w:pPr>
        <w:pStyle w:val="FirstParagraph"/>
      </w:pPr>
      <w:r>
        <w:t xml:space="preserve">Ivory Coast stands as one of the most robust economies in West Africa, with Abidjan serving as its commercial capital and primary engine for growth. The city is a melting pot of diverse cultures, languages, and traditions, which directly influences consumer behavior regarding fashion. In Ivory Coast Abidjan , fashion is not merely about utility; it is a significant marker of social status, professional identity, and cultural pride.</w:t>
      </w:r>
    </w:p>
    <w:bookmarkStart w:id="21" w:name="target-audience"/>
    <w:p>
      <w:pPr>
        <w:pStyle w:val="Heading3"/>
      </w:pPr>
      <w:r>
        <w:t xml:space="preserve">2.1 Target Audience</w:t>
      </w:r>
    </w:p>
    <w:p>
      <w:pPr>
        <w:numPr>
          <w:ilvl w:val="0"/>
          <w:numId w:val="1001"/>
        </w:numPr>
        <w:pStyle w:val="Compact"/>
      </w:pPr>
      <w:r>
        <w:rPr>
          <w:bCs/>
          <w:b/>
        </w:rPr>
        <w:t xml:space="preserve">The Professional Elite:</w:t>
      </w:r>
      <w:r>
        <w:t xml:space="preserve"> </w:t>
      </w:r>
      <w:r>
        <w:t xml:space="preserve">Businessmen and women in the Plateau district require impeccable suits and formal attire that reflect competence and global standards.</w:t>
      </w:r>
    </w:p>
    <w:p>
      <w:pPr>
        <w:numPr>
          <w:ilvl w:val="0"/>
          <w:numId w:val="1001"/>
        </w:numPr>
        <w:pStyle w:val="Compact"/>
      </w:pPr>
      <w:r>
        <w:rPr>
          <w:bCs/>
          <w:b/>
        </w:rPr>
        <w:t xml:space="preserve">Cultural Enthusiasts:</w:t>
      </w:r>
      <w:r>
        <w:t xml:space="preserve"> </w:t>
      </w:r>
      <w:r>
        <w:t xml:space="preserve">A large segment of the population prefers traditional attire, such as wax prints (pagne) and bazin, often customized for weddings, festivals like Kandjanba Day, and religious celebrations.</w:t>
      </w:r>
    </w:p>
    <w:p>
      <w:pPr>
        <w:numPr>
          <w:ilvl w:val="0"/>
          <w:numId w:val="1001"/>
        </w:numPr>
        <w:pStyle w:val="Compact"/>
      </w:pPr>
      <w:r>
        <w:rPr>
          <w:bCs/>
          <w:b/>
        </w:rPr>
        <w:t xml:space="preserve">The Youth Market:</w:t>
      </w:r>
      <w:r>
        <w:t xml:space="preserve"> </w:t>
      </w:r>
      <w:r>
        <w:t xml:space="preserve">Younger demographics in areas like Cocody and Marcory are increasingly interested in "Afro-chic" styles that blend contemporary cuts with traditional fabrics.</w:t>
      </w:r>
    </w:p>
    <w:bookmarkEnd w:id="21"/>
    <w:bookmarkStart w:id="22" w:name="competitive-landscape"/>
    <w:p>
      <w:pPr>
        <w:pStyle w:val="Heading3"/>
      </w:pPr>
      <w:r>
        <w:t xml:space="preserve">2.2 Competitive Landscape</w:t>
      </w:r>
    </w:p>
    <w:p>
      <w:pPr>
        <w:pStyle w:val="FirstParagraph"/>
      </w:pPr>
      <w:r>
        <w:t xml:space="preserve">The market for a tailor in Ivory Coast Abidjan is competitive yet fragmented. While many individual tailors operate out of small workshops, there is a notable lack of branded, customer-centric establishments that offer consistency, transparency in pricing, and modern fitting technologies. This project report identifies an opportunity to dominate the mid-to-high-end segment by offering superior customer service alongside traditional craftsmanship.</w:t>
      </w:r>
    </w:p>
    <w:bookmarkEnd w:id="22"/>
    <w:bookmarkEnd w:id="23"/>
    <w:bookmarkStart w:id="24" w:name="strategic-objectives"/>
    <w:p>
      <w:pPr>
        <w:pStyle w:val="Heading2"/>
      </w:pPr>
      <w:r>
        <w:t xml:space="preserve">3. Strategic Objectives</w:t>
      </w:r>
    </w:p>
    <w:p>
      <w:pPr>
        <w:pStyle w:val="FirstParagraph"/>
      </w:pPr>
      <w:r>
        <w:t xml:space="preserve">The core mission of this tailor enterprise is to redefine the bespoke clothing experience in Abidjan. The specific objectives include:</w:t>
      </w:r>
    </w:p>
    <w:p>
      <w:pPr>
        <w:numPr>
          <w:ilvl w:val="0"/>
          <w:numId w:val="1002"/>
        </w:numPr>
        <w:pStyle w:val="Compact"/>
      </w:pPr>
      <w:r>
        <w:rPr>
          <w:bCs/>
          <w:b/>
        </w:rPr>
        <w:t xml:space="preserve">Craftsmanship Excellence:</w:t>
      </w:r>
    </w:p>
    <w:p>
      <w:pPr>
        <w:numPr>
          <w:ilvl w:val="0"/>
          <w:numId w:val="1002"/>
        </w:numPr>
        <w:pStyle w:val="Compact"/>
      </w:pPr>
      <w:r>
        <w:t xml:space="preserve">Cultural Integration: To ensure every garment respects the aesthetic preferences of Ivorian culture while offering modern silhouettes .</w:t>
      </w:r>
    </w:p>
    <w:p>
      <w:pPr>
        <w:numPr>
          <w:ilvl w:val="0"/>
          <w:numId w:val="1002"/>
        </w:numPr>
        <w:pStyle w:val="Compact"/>
      </w:pPr>
      <w:r>
        <w:t xml:space="preserve">Economic Empowerment: To create sustainable jobs for local artisans and provide vocational training opportunities.</w:t>
      </w:r>
    </w:p>
    <w:p>
      <w:pPr>
        <w:numPr>
          <w:ilvl w:val="0"/>
          <w:numId w:val="1002"/>
        </w:numPr>
        <w:pStyle w:val="Compact"/>
      </w:pPr>
      <w:r>
        <w:t xml:space="preserve">Digital Transformation: To implement a digital booking and design consultation system, reducing wait times and improving client engagement .</w:t>
      </w:r>
    </w:p>
    <w:bookmarkEnd w:id="24"/>
    <w:bookmarkStart w:id="28" w:name="operational-plan"/>
    <w:p>
      <w:pPr>
        <w:pStyle w:val="Heading2"/>
      </w:pPr>
      <w:r>
        <w:t xml:space="preserve">4. Operational Plan</w:t>
      </w:r>
    </w:p>
    <w:bookmarkStart w:id="25" w:name="section-1"/>
    <w:p>
      <w:pPr>
        <w:pStyle w:val="Heading3"/>
      </w:pPr>
    </w:p>
    <w:p>
      <w:pPr>
        <w:pStyle w:val="FirstParagraph"/>
      </w:pPr>
      <w:r>
        <w:t xml:space="preserve">The initial tailor shop will be located in the Cocody district of Abidjan, specifically near the University Felix Houphouet-Boigny and major residential avenues. This location provides access to students, young professionals, and academics who value quality fashion but seek affordability. A secondary consultation point may be established in Plateau for corporate clients requiring urgent formal wear.</w:t>
      </w:r>
    </w:p>
    <w:bookmarkEnd w:id="25"/>
    <w:bookmarkStart w:id="26" w:name="supply-chain-and-materials"/>
    <w:p>
      <w:pPr>
        <w:pStyle w:val="Heading3"/>
      </w:pPr>
      <w:r>
        <w:t xml:space="preserve">4.2 Supply Chain and Materials</w:t>
      </w:r>
    </w:p>
    <w:p>
      <w:pPr>
        <w:pStyle w:val="FirstParagraph"/>
      </w:pPr>
      <w:r>
        <w:t xml:space="preserve">Sourcing high-quality fabrics is critical for the success of a tailor business in Ivory Coast Abidjan . The project will establish partnerships with reputable fabric markets, such as the Adjamé Market, known for its vast selection of authentic wax prints and laces. By securing direct relationships with wholesalers, we can reduce overhead costs while ensuring product authenticity. Additionally, sustainable sourcing practices will be emphasized to appeal to eco-conscious consumers.</w:t>
      </w:r>
    </w:p>
    <w:bookmarkEnd w:id="26"/>
    <w:bookmarkStart w:id="27" w:name="technology-integration"/>
    <w:p>
      <w:pPr>
        <w:pStyle w:val="Heading3"/>
      </w:pPr>
      <w:r>
        <w:t xml:space="preserve">4.3 Technology Integration</w:t>
      </w:r>
    </w:p>
    <w:p>
      <w:pPr>
        <w:pStyle w:val="FirstParagraph"/>
      </w:pPr>
      <w:r>
        <w:t xml:space="preserve">To differentiate from traditional tailors, this project report recommends the adoption of digital tools. This includes using tablet-based design software for clients to visualize patterns and fabric choices before cutting. Furthermore, a CRM (Customer Relationship Management) system will be implemented to track measurements for repeat customers, ensuring seamless future orders and enhancing customer loyalty.</w:t>
      </w:r>
    </w:p>
    <w:bookmarkEnd w:id="27"/>
    <w:bookmarkEnd w:id="28"/>
    <w:bookmarkStart w:id="29" w:name="X70d2b3e8e4ff4de45ba8f13f8009f3b31ec368e"/>
    <w:p>
      <w:pPr>
        <w:pStyle w:val="Heading2"/>
      </w:pPr>
      <w:r>
        <w:t xml:space="preserve">5. Cultural Considerations and Brand Identity</w:t>
      </w:r>
    </w:p>
    <w:p>
      <w:pPr>
        <w:pStyle w:val="FirstParagraph"/>
      </w:pPr>
      <w:r>
        <w:t xml:space="preserve">Understanding the social fabric of Ivory Coast Abidjan is paramount. The brand identity must reflect warmth, respect for tradition, and modernity. Marketing materials will feature local models showcasing outfits appropriate for various Ivorian occasions, from business meetings to traditional weddings. Language plays a crucial role; while English is used in this report, all customer-facing communications in Abidjan will be primarily in French and Dioula to ensure inclusivity and effective communication with the broader population.</w:t>
      </w:r>
    </w:p>
    <w:bookmarkEnd w:id="29"/>
    <w:bookmarkStart w:id="30" w:name="financial-projections-and-sustainability"/>
    <w:p>
      <w:pPr>
        <w:pStyle w:val="Heading2"/>
      </w:pPr>
      <w:r>
        <w:t xml:space="preserve">6. Financial Projections and Sustainability</w:t>
      </w:r>
    </w:p>
    <w:p>
      <w:pPr>
        <w:pStyle w:val="FirstParagraph"/>
      </w:pPr>
      <w:r>
        <w:t xml:space="preserve">The financial model for this tailor initiative is built on a tiered pricing structure. Entry-level custom garments will cater to students and young professionals, while premium bespoke suits will target corporate executives and high-net-worth individuals. Revenue streams will also include alterations services, which provide a steady cash flow.</w:t>
      </w:r>
    </w:p>
    <w:p>
      <w:pPr>
        <w:pStyle w:val="BodyText"/>
      </w:pPr>
      <w:r>
        <w:rPr>
          <w:bCs/>
          <w:b/>
        </w:rPr>
        <w:t xml:space="preserve">Initial Investment:</w:t>
      </w:r>
      <w:r>
        <w:t xml:space="preserve"> </w:t>
      </w:r>
      <w:r>
        <w:t xml:space="preserve">Funds are allocated for shop renovation in Abidjan , purchase of industrial sewing machines , initial fabric inventory , and marketing campaigns .</w:t>
      </w:r>
      <w:r>
        <w:br/>
      </w:r>
    </w:p>
    <w:p>
      <w:pPr>
        <w:pStyle w:val="BodyText"/>
      </w:pPr>
      <w:r>
        <w:t xml:space="preserve">Revenue Streams: Bespoke clothing sales, corporate uniform contracts, and accessory sales.</w:t>
      </w:r>
      <w:r>
        <w:br/>
      </w:r>
    </w:p>
    <w:p>
      <w:pPr>
        <w:pStyle w:val="BodyText"/>
      </w:pPr>
      <w:r>
        <w:t xml:space="preserve">Profitability Timeline : Based on conservative estimates, break-even is projected within 12 to 15 months of operation in Ivory Coast , Abidjan .</w:t>
      </w:r>
    </w:p>
    <w:bookmarkEnd w:id="30"/>
    <w:bookmarkStart w:id="31" w:name="risk-management"/>
    <w:p>
      <w:pPr>
        <w:pStyle w:val="Heading2"/>
      </w:pPr>
      <w:r>
        <w:t xml:space="preserve">7. Risk Management</w:t>
      </w:r>
    </w:p>
    <w:p>
      <w:pPr>
        <w:pStyle w:val="FirstParagraph"/>
      </w:pPr>
      <w:r>
        <w:t xml:space="preserve">Economic Volatility: Fluctuations in the CFA Franc and import costs for machinery may impact margins. Mitigation involves maintaining a healthy cash reserve and localizing supply chains where possible.</w:t>
      </w:r>
      <w:r>
        <w:br/>
      </w:r>
    </w:p>
    <w:p>
      <w:pPr>
        <w:pStyle w:val="BodyText"/>
      </w:pPr>
      <w:r>
        <w:t xml:space="preserve">Competition: The low barrier to entry for tailoring means many competitors exist. Our defense strategy is brand building and exceptional customer service, which are currently underserved in the Abidjan market.</w:t>
      </w:r>
      <w:r>
        <w:br/>
      </w:r>
    </w:p>
    <w:p>
      <w:pPr>
        <w:pStyle w:val="BodyText"/>
      </w:pPr>
      <w:r>
        <w:t xml:space="preserve">Supply Chain Disruptions: To mitigate delays in fabric delivery, we will maintain a buffer stock of essential materials.</w:t>
      </w:r>
    </w:p>
    <w:bookmarkEnd w:id="31"/>
    <w:bookmarkStart w:id="32" w:name="conclusion"/>
    <w:p>
      <w:pPr>
        <w:pStyle w:val="Heading2"/>
      </w:pPr>
      <w:r>
        <w:t xml:space="preserve">8. Conclusion</w:t>
      </w:r>
    </w:p>
    <w:p>
      <w:pPr>
        <w:pStyle w:val="FirstParagraph"/>
      </w:pPr>
      <w:r>
        <w:t xml:space="preserve">This project report confirms that establishing a professional tailor service in Ivory Coast Abidjan is not only commercially viable but also culturally significant. The demand for high-quality, personalized clothing in this dynamic city is growing, driven by a rising middle class and a strong cultural appreciation for sartorial elegance. By combining traditional craftsmanship with modern business operations, this venture is poised to become a leader in the local fashion industry. The successful execution of this plan will result in job creation, economic contribution to Abidjan , and the establishment of a brand that celebrates Ivorian heritage through fashion.</w:t>
      </w:r>
    </w:p>
    <w:p>
      <w:pPr>
        <w:pStyle w:val="BodyText"/>
      </w:pPr>
      <w:r>
        <w:t xml:space="preserve">We recommend immediate approval for the next phase, which involves securing funding and initiating site selection for the flagship store in Abidjan. This is a pivotal moment to capitalize on the evolving consumer landscape of Ivory Coast Abidjan.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Initiative in Ivory Coast Abidjan</dc:title>
  <dc:creator/>
  <dc:language>en</dc:language>
  <cp:keywords/>
  <dcterms:created xsi:type="dcterms:W3CDTF">2026-07-29T17:53:46Z</dcterms:created>
  <dcterms:modified xsi:type="dcterms:W3CDTF">2026-07-29T17:53:46Z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