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Tailor</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21" w:name="project-report"/>
    <w:p>
      <w:pPr>
        <w:pStyle w:val="Heading1"/>
      </w:pPr>
      <w:r>
        <w:t xml:space="preserve">Project Report</w:t>
      </w:r>
    </w:p>
    <w:bookmarkStart w:id="20" w:name="Xaf8da1d120ab8cd7c9a18323583dc9926e34206"/>
    <w:p>
      <w:pPr>
        <w:pStyle w:val="Heading3"/>
      </w:pPr>
      <w:r>
        <w:t xml:space="preserve">Bridging Tradition and Modernity in Moroccan Fashion</w:t>
      </w:r>
    </w:p>
    <w:p>
      <w:pPr>
        <w:pStyle w:val="FirstParagraph"/>
      </w:pPr>
      <w:r>
        <w:t xml:space="preserve">Prepared for: Investment Committee on Local Enterprise Development</w:t>
      </w:r>
      <w:r>
        <w:br/>
      </w:r>
      <w:r>
        <w:t xml:space="preserve">Date: October 26, 2023</w:t>
      </w:r>
      <w:r>
        <w:br/>
      </w:r>
      <w:r>
        <w:t xml:space="preserve">Location Focus:</w:t>
      </w:r>
      <w:r>
        <w:rPr>
          <w:bCs/>
          <w:b/>
        </w:rPr>
        <w:t xml:space="preserve">Morocco Casablanca</w:t>
      </w:r>
    </w:p>
    <w:bookmarkEnd w:id="20"/>
    <w:bookmarkEnd w:id="21"/>
    <w:bookmarkStart w:id="22" w:name="executive-summary"/>
    <w:p>
      <w:pPr>
        <w:pStyle w:val="Heading4"/>
      </w:pPr>
      <w:r>
        <w:t xml:space="preserve">Executive Summary:</w:t>
      </w:r>
    </w:p>
    <w:p>
      <w:pPr>
        <w:pStyle w:val="FirstParagraph"/>
      </w:pPr>
      <w:r>
        <w:t xml:space="preserve">This document outlines the comprehensive strategic plan for establishing a high-end bespoke</w:t>
      </w:r>
      <w:r>
        <w:t xml:space="preserve"> </w:t>
      </w:r>
      <w:r>
        <w:rPr>
          <w:bCs/>
          <w:b/>
        </w:rPr>
        <w:t xml:space="preserve">Tailor</w:t>
      </w:r>
      <w:r>
        <w:t xml:space="preserve"> </w:t>
      </w:r>
      <w:r>
        <w:t xml:space="preserve">service within the economic hub of</w:t>
      </w:r>
    </w:p>
    <w:p>
      <w:pPr>
        <w:pStyle w:val="BodyText"/>
      </w:pPr>
      <w:r>
        <w:t xml:space="preserve">Morocco Casablanca. The project aims to leverage the rich sartorial heritage of Morocco while addressing the growing demand for customized, high-quality fashion in North Africa's largest city. By integrating traditional craftsmanship with modern business practices, this initiative seeks to capture a significant share of the premium apparel market in</w:t>
      </w:r>
      <w:r>
        <w:t xml:space="preserve"> </w:t>
      </w:r>
      <w:r>
        <w:rPr>
          <w:bCs/>
          <w:b/>
        </w:rPr>
        <w:t xml:space="preserve">Morocco Casablanca</w:t>
      </w:r>
      <w:r>
        <w:t xml:space="preserve">.</w:t>
      </w:r>
    </w:p>
    <w:bookmarkEnd w:id="22"/>
    <w:bookmarkStart w:id="23" w:name="introduction-and-project-overview"/>
    <w:p>
      <w:pPr>
        <w:pStyle w:val="Heading2"/>
      </w:pPr>
      <w:r>
        <w:t xml:space="preserve">1. Introduction and Project Overview</w:t>
      </w:r>
    </w:p>
    <w:p>
      <w:pPr>
        <w:pStyle w:val="FirstParagraph"/>
      </w:pPr>
      <w:r>
        <w:t xml:space="preserve">The global fashion industry is witnessing a paradigm shift towards sustainability, personalization, and craftsmanship. In this context, the concept of a modern</w:t>
      </w:r>
    </w:p>
    <w:p>
      <w:pPr>
        <w:pStyle w:val="BodyText"/>
      </w:pPr>
      <w:r>
        <w:t xml:space="preserve">Tailor service offers immense potential. This project focuses specifically on</w:t>
      </w:r>
      <w:r>
        <w:t xml:space="preserve"> </w:t>
      </w:r>
      <w:r>
        <w:rPr>
          <w:bCs/>
          <w:b/>
        </w:rPr>
        <w:t xml:space="preserve">Morocco Casablanca</w:t>
      </w:r>
      <w:r>
        <w:t xml:space="preserve">, a city that serves as the commercial heart of Morocco. Known for its dynamic economy and cosmopolitan culture,</w:t>
      </w:r>
    </w:p>
    <w:p>
      <w:pPr>
        <w:pStyle w:val="BodyText"/>
      </w:pPr>
      <w:r>
        <w:t xml:space="preserve">Morocco Casablanca presents an ideal environment for launching a premium tailoring enterprise.</w:t>
      </w:r>
    </w:p>
    <w:p>
      <w:pPr>
        <w:pStyle w:val="BodyText"/>
      </w:pPr>
      <w:r>
        <w:t xml:space="preserve">The primary objective is to create a brand that respects the intricate traditions of Moroccan clothing, such as the Kaftan and Djellaba, while offering contemporary Western-style bespoke suits and casual wear. This dual approach ensures relevance to both local cultural events and international business requirements.</w:t>
      </w:r>
    </w:p>
    <w:bookmarkEnd w:id="23"/>
    <w:bookmarkStart w:id="24" w:name="Xe9fcc6166209371299350f0a87e4bc6b9eb0c2a"/>
    <w:p>
      <w:pPr>
        <w:pStyle w:val="Heading2"/>
      </w:pPr>
      <w:r>
        <w:t xml:space="preserve">2. Market Analysis: The Case for</w:t>
      </w:r>
      <w:r>
        <w:t xml:space="preserve"> </w:t>
      </w:r>
      <w:r>
        <w:rPr>
          <w:bCs/>
          <w:b/>
        </w:rPr>
        <w:t xml:space="preserve">Morocco Casablanca</w:t>
      </w:r>
    </w:p>
    <w:p>
      <w:pPr>
        <w:pStyle w:val="FirstParagraph"/>
      </w:pPr>
      <w:r>
        <w:t xml:space="preserve">The choice of</w:t>
      </w:r>
    </w:p>
    <w:p>
      <w:pPr>
        <w:pStyle w:val="BodyText"/>
      </w:pPr>
      <w:r>
        <w:t xml:space="preserve">Morocco Casablanca is strategic. As the economic capital, the city hosts a diverse population including local entrepreneurs, expatriates, diplomats, and tourists. The market analysis reveals three key drivers for success:</w:t>
      </w:r>
    </w:p>
    <w:p>
      <w:pPr>
        <w:numPr>
          <w:ilvl w:val="0"/>
          <w:numId w:val="1001"/>
        </w:numPr>
        <w:pStyle w:val="Compact"/>
      </w:pPr>
      <w:r>
        <w:rPr>
          <w:bCs/>
          <w:b/>
        </w:rPr>
        <w:t xml:space="preserve">Cultural Significance:</w:t>
      </w:r>
      <w:r>
        <w:t xml:space="preserve"> </w:t>
      </w:r>
      <w:r>
        <w:t xml:space="preserve">In Morocco formal and semi-formal attire often carries deep cultural weight. Events such as weddings (specifically the Kaftan changing ceremonies), religious holidays (Eid al-Adha, Eid al-Fitr), and corporate galas necessitate high-quality, custom-fitted garments.</w:t>
      </w:r>
    </w:p>
    <w:p>
      <w:pPr>
        <w:numPr>
          <w:ilvl w:val="0"/>
          <w:numId w:val="1001"/>
        </w:numPr>
        <w:pStyle w:val="Compact"/>
      </w:pPr>
      <w:r>
        <w:rPr>
          <w:bCs/>
          <w:b/>
        </w:rPr>
        <w:t xml:space="preserve">Urban Growth:</w:t>
      </w:r>
    </w:p>
    <w:p>
      <w:pPr>
        <w:numPr>
          <w:ilvl w:val="0"/>
          <w:numId w:val="1000"/>
        </w:numPr>
        <w:pStyle w:val="Compact"/>
      </w:pPr>
      <w:r>
        <w:t xml:space="preserve">Morocco Casablanca is expanding rapidly. The rise of a middle class with disposable income creates a viable customer base for non-fast-fashion alternatives.</w:t>
      </w:r>
    </w:p>
    <w:p>
      <w:pPr>
        <w:numPr>
          <w:ilvl w:val="0"/>
          <w:numId w:val="1001"/>
        </w:numPr>
        <w:pStyle w:val="Compact"/>
      </w:pPr>
      <w:r>
        <w:rPr>
          <w:bCs/>
          <w:b/>
        </w:rPr>
        <w:t xml:space="preserve">Tourism and Expat Community:</w:t>
      </w:r>
      <w:r>
        <w:t xml:space="preserve"> </w:t>
      </w:r>
      <w:r>
        <w:t xml:space="preserve">The city attracts significant international business traffic. Expatriates and tourists often seek clothing that fits perfectly, avoiding the frustrations of mass-produced sizing variations.</w:t>
      </w:r>
    </w:p>
    <w:p>
      <w:pPr>
        <w:pStyle w:val="FirstParagraph"/>
      </w:pPr>
      <w:r>
        <w:t xml:space="preserve">Competitor analysis indicates that while there are many local seamstresses (ateliers) in</w:t>
      </w:r>
    </w:p>
    <w:p>
      <w:pPr>
        <w:pStyle w:val="BodyText"/>
      </w:pPr>
      <w:r>
        <w:t xml:space="preserve">Morocco Casablanca, few operate with the branding, customer service standards, and technological integration required to dominate the premium segment. Most existing</w:t>
      </w:r>
    </w:p>
    <w:p>
      <w:pPr>
        <w:pStyle w:val="BodyText"/>
      </w:pPr>
      <w:r>
        <w:t xml:space="preserve">Tailor shops lack a cohesive digital presence or modern retail experience.</w:t>
      </w:r>
    </w:p>
    <w:bookmarkEnd w:id="24"/>
    <w:bookmarkStart w:id="28" w:name="X61afaac26a8df942a1a67471bf81a8c8fefd037"/>
    <w:p>
      <w:pPr>
        <w:pStyle w:val="Heading2"/>
      </w:pPr>
      <w:r>
        <w:t xml:space="preserve">3. Operational Strategy: The</w:t>
      </w:r>
      <w:r>
        <w:t xml:space="preserve"> </w:t>
      </w:r>
      <w:r>
        <w:rPr>
          <w:bCs/>
          <w:b/>
        </w:rPr>
        <w:t xml:space="preserve">Tailor</w:t>
      </w:r>
      <w:r>
        <w:t xml:space="preserve"> </w:t>
      </w:r>
      <w:r>
        <w:t xml:space="preserve">Experience</w:t>
      </w:r>
    </w:p>
    <w:p>
      <w:pPr>
        <w:pStyle w:val="FirstParagraph"/>
      </w:pPr>
      <w:r>
        <w:t xml:space="preserve">To distinguish our brand, the operational model of the</w:t>
      </w:r>
    </w:p>
    <w:p>
      <w:pPr>
        <w:pStyle w:val="BodyText"/>
      </w:pPr>
      <w:r>
        <w:t xml:space="preserve">Tailor service will focus on three pillars: Quality, Convenience, and Education.</w:t>
      </w:r>
    </w:p>
    <w:bookmarkStart w:id="25" w:name="sourcing-materials"/>
    <w:p>
      <w:pPr>
        <w:pStyle w:val="Heading3"/>
      </w:pPr>
      <w:r>
        <w:t xml:space="preserve">3.1 Sourcing Materials</w:t>
      </w:r>
    </w:p>
    <w:p>
      <w:pPr>
        <w:pStyle w:val="FirstParagraph"/>
      </w:pPr>
      <w:r>
        <w:t xml:space="preserve">The foundation of any great</w:t>
      </w:r>
      <w:r>
        <w:t xml:space="preserve"> </w:t>
      </w:r>
      <w:r>
        <w:rPr>
          <w:bCs/>
          <w:b/>
        </w:rPr>
        <w:t xml:space="preserve">Tailor</w:t>
      </w:r>
      <w:r>
        <w:t xml:space="preserve"> </w:t>
      </w:r>
      <w:r>
        <w:t xml:space="preserve">is fabric. We will establish partnerships with textile suppliers in Fes and Tangier to source high-grade wools for suits and authentic silk/cotton blends for traditional Moroccan garments. Additionally, we will import luxury European fabrics (Italian wool, French linen) to cater to the Western clientele in</w:t>
      </w:r>
      <w:r>
        <w:t xml:space="preserve"> </w:t>
      </w:r>
      <w:r>
        <w:rPr>
          <w:bCs/>
          <w:b/>
        </w:rPr>
        <w:t xml:space="preserve">Morocco Casablanca</w:t>
      </w:r>
      <w:r>
        <w:t xml:space="preserve">.</w:t>
      </w:r>
    </w:p>
    <w:bookmarkEnd w:id="25"/>
    <w:bookmarkStart w:id="26" w:name="the-fitting-process"/>
    <w:p>
      <w:pPr>
        <w:pStyle w:val="Heading3"/>
      </w:pPr>
      <w:r>
        <w:t xml:space="preserve">3.2 The Fitting Process</w:t>
      </w:r>
    </w:p>
    <w:p>
      <w:pPr>
        <w:pStyle w:val="FirstParagraph"/>
      </w:pPr>
      <w:r>
        <w:t xml:space="preserve">The customer experience is paramount. The fitting process will be designed as a consultation rather than a transaction. Our master</w:t>
      </w:r>
      <w:r>
        <w:t xml:space="preserve"> </w:t>
      </w:r>
      <w:r>
        <w:rPr>
          <w:bCs/>
          <w:b/>
        </w:rPr>
        <w:t xml:space="preserve">Tailor</w:t>
      </w:r>
      <w:r>
        <w:t xml:space="preserve"> </w:t>
      </w:r>
      <w:r>
        <w:t xml:space="preserve">will provide advice on body types, fabric suitability for the Mediterranean climate of</w:t>
      </w:r>
    </w:p>
    <w:p>
      <w:pPr>
        <w:pStyle w:val="BodyText"/>
      </w:pPr>
      <w:r>
        <w:t xml:space="preserve">Morocco Casablanca, and style trends. We will utilize digital measurement tools to ensure precision while maintaining the human touch that defines bespoke tailoring.</w:t>
      </w:r>
    </w:p>
    <w:bookmarkEnd w:id="26"/>
    <w:bookmarkStart w:id="27" w:name="hybrid-production-model"/>
    <w:p>
      <w:pPr>
        <w:pStyle w:val="Heading3"/>
      </w:pPr>
      <w:r>
        <w:t xml:space="preserve">3.3 Hybrid Production Model</w:t>
      </w:r>
    </w:p>
    <w:p>
      <w:pPr>
        <w:pStyle w:val="FirstParagraph"/>
      </w:pPr>
      <w:r>
        <w:t xml:space="preserve">To manage costs without compromising quality, we will adopt a hybrid model. The initial design and fitting stages will occur at our flagship store in the Ain Diab district of</w:t>
      </w:r>
    </w:p>
    <w:p>
      <w:pPr>
        <w:pStyle w:val="BodyText"/>
      </w:pPr>
      <w:r>
        <w:t xml:space="preserve">Morocco Casablanca. However, construction may involve a network of trusted local artisans if volume increases, ensuring that the core intellectual property and final quality control remain in-house.</w:t>
      </w:r>
    </w:p>
    <w:bookmarkEnd w:id="27"/>
    <w:bookmarkEnd w:id="28"/>
    <w:bookmarkStart w:id="29" w:name="marketing-and-branding-strategy"/>
    <w:p>
      <w:pPr>
        <w:pStyle w:val="Heading2"/>
      </w:pPr>
      <w:r>
        <w:t xml:space="preserve">4. Marketing and Branding Strategy</w:t>
      </w:r>
    </w:p>
    <w:p>
      <w:pPr>
        <w:pStyle w:val="FirstParagraph"/>
      </w:pPr>
      <w:r>
        <w:t xml:space="preserve">Marketing efforts will be tailored to the unique demographic mix of</w:t>
      </w:r>
    </w:p>
    <w:p>
      <w:pPr>
        <w:pStyle w:val="BodyText"/>
      </w:pPr>
      <w:r>
        <w:t xml:space="preserve">Morocco Casablanca. The branding will reflect a fusion of Arabic calligraphy aesthetics with minimalist European design principles.</w:t>
      </w:r>
    </w:p>
    <w:p>
      <w:pPr>
        <w:numPr>
          <w:ilvl w:val="0"/>
          <w:numId w:val="1002"/>
        </w:numPr>
        <w:pStyle w:val="Compact"/>
      </w:pPr>
      <w:r>
        <w:rPr>
          <w:bCs/>
          <w:b/>
        </w:rPr>
        <w:t xml:space="preserve">Digital Presence:</w:t>
      </w:r>
      <w:r>
        <w:t xml:space="preserve"> </w:t>
      </w:r>
      <w:r>
        <w:t xml:space="preserve">A robust website and Instagram portfolio are essential. Visual storytelling is critical in fashion. We will showcase before-and-after transformation videos, highlighting the skill of our</w:t>
      </w:r>
      <w:r>
        <w:t xml:space="preserve"> </w:t>
      </w:r>
      <w:r>
        <w:rPr>
          <w:bCs/>
          <w:b/>
        </w:rPr>
        <w:t xml:space="preserve">Tailor</w:t>
      </w:r>
      <w:r>
        <w:t xml:space="preserve"> </w:t>
      </w:r>
      <w:r>
        <w:t xml:space="preserve">team.</w:t>
      </w:r>
    </w:p>
    <w:p>
      <w:pPr>
        <w:numPr>
          <w:ilvl w:val="0"/>
          <w:numId w:val="1002"/>
        </w:numPr>
        <w:pStyle w:val="Compact"/>
      </w:pPr>
      <w:r>
        <w:rPr>
          <w:bCs/>
          <w:b/>
        </w:rPr>
        <w:t xml:space="preserve">Influencer Partnerships:</w:t>
      </w:r>
      <w:r>
        <w:t xml:space="preserve"> </w:t>
      </w:r>
      <w:r>
        <w:t xml:space="preserve">Collaborating with local influencers in &lt; strong&gt;Morocco Casablancawho frequent corporate and social events will drive awareness. Showcasing how their tailored outfits enhance their public image will resonate with the aspirational values of the target market.</w:t>
      </w:r>
    </w:p>
    <w:p>
      <w:pPr>
        <w:numPr>
          <w:ilvl w:val="0"/>
          <w:numId w:val="1002"/>
        </w:numPr>
        <w:pStyle w:val="Compact"/>
      </w:pPr>
      <w:r>
        <w:rPr>
          <w:bCs/>
          <w:b/>
        </w:rPr>
        <w:t xml:space="preserve">Corporate B2B Services:</w:t>
      </w:r>
      <w:r>
        <w:t xml:space="preserve"> </w:t>
      </w:r>
      <w:r>
        <w:t xml:space="preserve">We will target banks, insurance firms, and multinational corporations operating in</w:t>
      </w:r>
    </w:p>
    <w:p>
      <w:pPr>
        <w:numPr>
          <w:ilvl w:val="0"/>
          <w:numId w:val="1000"/>
        </w:numPr>
        <w:pStyle w:val="Compact"/>
      </w:pPr>
      <w:r>
        <w:t xml:space="preserve">Morocco Casablancafor uniform customization. This provides a stable revenue stream distinct from individual consumer sales.</w:t>
      </w:r>
    </w:p>
    <w:bookmarkEnd w:id="29"/>
    <w:bookmarkStart w:id="30" w:name="financial-projections-and-sustainability"/>
    <w:p>
      <w:pPr>
        <w:pStyle w:val="Heading2"/>
      </w:pPr>
      <w:r>
        <w:t xml:space="preserve">5. Financial Projections and Sustainability</w:t>
      </w:r>
    </w:p>
    <w:p>
      <w:pPr>
        <w:pStyle w:val="FirstParagraph"/>
      </w:pPr>
      <w:r>
        <w:t xml:space="preserve">The financial model for this</w:t>
      </w:r>
      <w:r>
        <w:t xml:space="preserve"> </w:t>
      </w:r>
      <w:r>
        <w:rPr>
          <w:bCs/>
          <w:b/>
        </w:rPr>
        <w:t xml:space="preserve">Tailor</w:t>
      </w:r>
      <w:r>
        <w:t xml:space="preserve"> </w:t>
      </w:r>
      <w:r>
        <w:t xml:space="preserve">project in</w:t>
      </w:r>
    </w:p>
    <w:p>
      <w:pPr>
        <w:pStyle w:val="BodyText"/>
      </w:pPr>
      <w:r>
        <w:t xml:space="preserve">Morocco Casablancais built on high-margin, low-volume sales initially, scaling to higher volume as brand recognition grows.</w:t>
      </w:r>
    </w:p>
    <w:p>
      <w:pPr>
        <w:numPr>
          <w:ilvl w:val="0"/>
          <w:numId w:val="1003"/>
        </w:numPr>
        <w:pStyle w:val="Compact"/>
      </w:pPr>
      <w:r>
        <w:rPr>
          <w:bCs/>
          <w:b/>
        </w:rPr>
        <w:t xml:space="preserve">Startup Costs:</w:t>
      </w:r>
      <w:r>
        <w:t xml:space="preserve"> </w:t>
      </w:r>
      <w:r>
        <w:t xml:space="preserve">Include lease of commercial space in a prestigious area of &lt; strong&gt;Morocco Casablanca, renovation to create a luxury fitting room environment, purchase of industrial sewing machines and cutting tables, and initial inventory of fabrics.</w:t>
      </w:r>
    </w:p>
    <w:p>
      <w:pPr>
        <w:numPr>
          <w:ilvl w:val="0"/>
          <w:numId w:val="1003"/>
        </w:numPr>
        <w:pStyle w:val="Compact"/>
      </w:pPr>
      <w:r>
        <w:rPr>
          <w:bCs/>
          <w:b/>
        </w:rPr>
        <w:t xml:space="preserve">Revenue Streams:</w:t>
      </w:r>
      <w:r>
        <w:t xml:space="preserve"> </w:t>
      </w:r>
      <w:r>
        <w:t xml:space="preserve">Primary revenue will come from bespoke suits and traditional Moroccan kaftans. Secondary revenue will include alterations services for high-end retail brands that do not offer in-house tailoring.</w:t>
      </w:r>
    </w:p>
    <w:p>
      <w:pPr>
        <w:numPr>
          <w:ilvl w:val="0"/>
          <w:numId w:val="1003"/>
        </w:numPr>
        <w:pStyle w:val="Compact"/>
      </w:pPr>
      <w:r>
        <w:rPr>
          <w:bCs/>
          <w:b/>
        </w:rPr>
        <w:t xml:space="preserve">Sustainability:</w:t>
      </w:r>
      <w:r>
        <w:t xml:space="preserve">The &lt; strong&gt;Tailor business model is inherently more sustainable than fast fashion. By producing only what is ordered, waste is minimized. We will emphasize this ethical stance in our marketing to appeal to eco-conscious consumers in</w:t>
      </w:r>
      <w:r>
        <w:t xml:space="preserve"> </w:t>
      </w:r>
      <w:r>
        <w:rPr>
          <w:bCs/>
          <w:b/>
        </w:rPr>
        <w:t xml:space="preserve">Morocco Casablanca</w:t>
      </w:r>
      <w:r>
        <w:t xml:space="preserve">.</w:t>
      </w:r>
    </w:p>
    <w:bookmarkEnd w:id="30"/>
    <w:bookmarkStart w:id="31" w:name="challenges-and-risk-mitigation"/>
    <w:p>
      <w:pPr>
        <w:pStyle w:val="Heading2"/>
      </w:pPr>
      <w:r>
        <w:t xml:space="preserve">6. Challenges and Risk Mitigation</w:t>
      </w:r>
    </w:p>
    <w:p>
      <w:pPr>
        <w:pStyle w:val="FirstParagraph"/>
      </w:pPr>
      <w:r>
        <w:t xml:space="preserve">Operating a</w:t>
      </w:r>
      <w:r>
        <w:t xml:space="preserve"> </w:t>
      </w:r>
      <w:r>
        <w:rPr>
          <w:bCs/>
          <w:b/>
        </w:rPr>
        <w:t xml:space="preserve">Tailor</w:t>
      </w:r>
      <w:r>
        <w:t xml:space="preserve"> </w:t>
      </w:r>
      <w:r>
        <w:t xml:space="preserve">business in any region involves risks, but specific challenges exist for our project in &lt; strong&gt;Morocco Casablanca:</w:t>
      </w:r>
    </w:p>
    <w:p>
      <w:pPr>
        <w:numPr>
          <w:ilvl w:val="0"/>
          <w:numId w:val="1004"/>
        </w:numPr>
        <w:pStyle w:val="Compact"/>
      </w:pPr>
      <w:r>
        <w:t xml:space="preserve">Labor Shortage: Finding skilled young apprentices willing to undergo the long training period required to become master tailors is difficult. Mitigation: We will establish an internship program with local vocational schools in</w:t>
      </w:r>
      <w:r>
        <w:t xml:space="preserve"> </w:t>
      </w:r>
      <w:r>
        <w:rPr>
          <w:bCs/>
          <w:b/>
        </w:rPr>
        <w:t xml:space="preserve">Morocco Casablanca</w:t>
      </w:r>
      <w:r>
        <w:t xml:space="preserve">, offering competitive wages and clear career paths.</w:t>
      </w:r>
    </w:p>
    <w:p>
      <w:pPr>
        <w:numPr>
          <w:ilvl w:val="0"/>
          <w:numId w:val="1004"/>
        </w:numPr>
        <w:pStyle w:val="Compact"/>
      </w:pPr>
      <w:r>
        <w:t xml:space="preserve">Economic Fluctuations: As with any retail business, disposable income can fluctuate. Mitigation: Maintaining a diverse product range that includes both entry-level custom items (shirts, simple alterations) and high-end bespoke pieces helps buffer against economic downturns.</w:t>
      </w:r>
    </w:p>
    <w:bookmarkEnd w:id="31"/>
    <w:bookmarkStart w:id="32" w:name="conclusion"/>
    <w:p>
      <w:pPr>
        <w:pStyle w:val="Heading2"/>
      </w:pPr>
      <w:r>
        <w:t xml:space="preserve">7. Conclusion</w:t>
      </w:r>
    </w:p>
    <w:p>
      <w:pPr>
        <w:pStyle w:val="FirstParagraph"/>
      </w:pPr>
      <w:r>
        <w:t xml:space="preserve">The establishment of a premium</w:t>
      </w:r>
      <w:r>
        <w:t xml:space="preserve"> </w:t>
      </w:r>
      <w:r>
        <w:rPr>
          <w:bCs/>
          <w:b/>
        </w:rPr>
        <w:t xml:space="preserve">Tailor</w:t>
      </w:r>
      <w:r>
        <w:t xml:space="preserve"> </w:t>
      </w:r>
      <w:r>
        <w:t xml:space="preserve">service in</w:t>
      </w:r>
    </w:p>
    <w:p>
      <w:pPr>
        <w:pStyle w:val="BodyText"/>
      </w:pPr>
      <w:r>
        <w:t xml:space="preserve">Morocco Casablancarepresents a timely and lucrative opportunity. By honoring the sartorial traditions of the region while embracing modern business efficiencies, we can create a brand that is deeply rooted in local culture yet globally competitive.</w:t>
      </w:r>
    </w:p>
    <w:p>
      <w:pPr>
        <w:pStyle w:val="BodyText"/>
      </w:pPr>
      <w:r>
        <w:t xml:space="preserve">This project report confirms that the market conditions in &lt; strong&gt;Morocco Casablancaare favorable for such an enterprise. The convergence of cultural pride in traditional dress and the practical needs of a modern, international business community provides a solid foundation for success. We recommend proceeding with the feasibility study phase immediately to secure optimal locations within</w:t>
      </w:r>
      <w:r>
        <w:t xml:space="preserve"> </w:t>
      </w:r>
      <w:r>
        <w:rPr>
          <w:bCs/>
          <w:b/>
        </w:rPr>
        <w:t xml:space="preserve">Morocco Casablanca</w:t>
      </w:r>
      <w:r>
        <w:t xml:space="preserve"> </w:t>
      </w:r>
      <w:r>
        <w:t xml:space="preserve">and finalize supply chain agreements with textile experts.</w:t>
      </w:r>
    </w:p>
    <w:p>
      <w:pPr>
        <w:pStyle w:val="BodyText"/>
      </w:pPr>
      <w:r>
        <w:t xml:space="preserve">In conclusion, this venture is not merely about sewing clothes; it is about crafting confidence and preserving heritage through the meticulous art of tailoring in one of North Africa's most vibrant cities.</w:t>
      </w:r>
    </w:p>
    <w:bookmarkEnd w:id="32"/>
    <w:p>
      <w:pPr>
        <w:pStyle w:val="BodyText"/>
      </w:pPr>
      <w:r>
        <w:t xml:space="preserve">© 2023 Project Report Series. All rights reserved.</w:t>
      </w:r>
      <w:r>
        <w:br/>
      </w:r>
      <w:r>
        <w:t xml:space="preserve">Confidential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Tailor Services in Morocco Casablanca</dc:title>
  <dc:creator/>
  <dc:language>en</dc:language>
  <cp:keywords/>
  <dcterms:created xsi:type="dcterms:W3CDTF">2026-07-29T15:25:29Z</dcterms:created>
  <dcterms:modified xsi:type="dcterms:W3CDTF">2026-07-29T15:25:29Z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