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p>
    <w:p>
      <w:pPr>
        <w:pStyle w:val="BodyText"/>
      </w:pPr>
      <w:r>
        <w:br/>
      </w:r>
      <w:r>
        <w:t xml:space="preserve">Youth Employment Initiative Group</w:t>
      </w:r>
      <w:r>
        <w:br/>
      </w:r>
      <w:r>
        <w:t xml:space="preserve">Subject: Comprehensive Project Report on Establishing a Tailor Training and Production Hub in Myanmar Yangon</w:t>
      </w:r>
    </w:p>
    <w:bookmarkStart w:id="34" w:name="Xe164e2524a18302c910e6e4de2b0c32cb6f0e82"/>
    <w:p>
      <w:pPr>
        <w:pStyle w:val="Heading1"/>
      </w:pPr>
      <w:r>
        <w:t xml:space="preserve">Project Report: Tailor Operations in Myanmar Yangon</w:t>
      </w:r>
    </w:p>
    <w:p>
      <w:pPr>
        <w:pStyle w:val="FirstParagraph"/>
      </w:pPr>
      <w:r>
        <w:t xml:space="preserve">This document serves as a comprehensive project report detailing the strategic implementation, operational framework, and socioeconomic impact of establishing specialized tailor services within the dynamic urban landscape of Myanmar Yangon. The initiative aims to address local unemployment while preserving cultural heritage through high-quality craftsmanship. By focusing on the</w:t>
      </w:r>
      <w:r>
        <w:t xml:space="preserve"> </w:t>
      </w:r>
      <w:r>
        <w:rPr>
          <w:bCs/>
          <w:b/>
        </w:rPr>
        <w:t xml:space="preserve">Tailor</w:t>
      </w:r>
      <w:r>
        <w:t xml:space="preserve"> </w:t>
      </w:r>
      <w:r>
        <w:t xml:space="preserve">trade in</w:t>
      </w:r>
      <w:r>
        <w:t xml:space="preserve"> </w:t>
      </w:r>
      <w:r>
        <w:rPr>
          <w:bCs/>
          <w:b/>
        </w:rPr>
        <w:t xml:space="preserve">Myanmar Yangon</w:t>
      </w:r>
      <w:r>
        <w:t xml:space="preserve">, this project seeks to create a sustainable business model that respects local customs, leverages traditional skills, and meets modern market demands.</w:t>
      </w:r>
    </w:p>
    <w:bookmarkStart w:id="20" w:name="executive-summary"/>
    <w:p>
      <w:pPr>
        <w:pStyle w:val="Heading2"/>
      </w:pPr>
      <w:r>
        <w:t xml:space="preserve">1. Executive Summary</w:t>
      </w:r>
    </w:p>
    <w:p>
      <w:pPr>
        <w:pStyle w:val="FirstParagraph"/>
      </w:pPr>
      <w:r>
        <w:t xml:space="preserve">The garment industry has historically been the backbone of Myanmar's economy. However, recent economic fluctuations have necessitated a shift from mass-produced exports to high-value, bespoke domestic services. This project focuses on establishing a premier</w:t>
      </w:r>
      <w:r>
        <w:t xml:space="preserve"> </w:t>
      </w:r>
      <w:r>
        <w:rPr>
          <w:bCs/>
          <w:b/>
        </w:rPr>
        <w:t xml:space="preserve">Tailor</w:t>
      </w:r>
      <w:r>
        <w:t xml:space="preserve"> </w:t>
      </w:r>
      <w:r>
        <w:t xml:space="preserve">workshop in</w:t>
      </w:r>
      <w:r>
        <w:t xml:space="preserve"> </w:t>
      </w:r>
      <w:r>
        <w:rPr>
          <w:bCs/>
          <w:b/>
        </w:rPr>
        <w:t xml:space="preserve">Myanmar Yangon</w:t>
      </w:r>
      <w:r>
        <w:t xml:space="preserve">. The primary objective is to provide customized clothing solutions that cater to the growing middle class in Yangon, as well as international residents and tourists seeking authentic Burmese attire. The report outlines the market analysis, operational strategy, financial projections, and social impact of this venture.</w:t>
      </w:r>
    </w:p>
    <w:bookmarkEnd w:id="20"/>
    <w:bookmarkStart w:id="23" w:name="X2856a4d673284658421eeeccf698c5e77d5768e"/>
    <w:p>
      <w:pPr>
        <w:pStyle w:val="Heading2"/>
      </w:pPr>
      <w:r>
        <w:t xml:space="preserve">2. Market Analysis: The Context of Myanmar Yangon</w:t>
      </w:r>
    </w:p>
    <w:p>
      <w:pPr>
        <w:pStyle w:val="FirstParagraph"/>
      </w:pPr>
      <w:r>
        <w:rPr>
          <w:bCs/>
          <w:b/>
        </w:rPr>
        <w:t xml:space="preserve">Myanmar Yangon</w:t>
      </w:r>
      <w:r>
        <w:t xml:space="preserve">, as the commercial capital and largest city in Myanmar, presents a unique market opportunity. Despite political and economic challenges, the city remains a hub for commerce and culture. There is a distinct demand for quality tailoring services that combine traditional Burmese aesthetics with contemporary global fashion trends.</w:t>
      </w:r>
    </w:p>
    <w:bookmarkStart w:id="21" w:name="target-audience"/>
    <w:p>
      <w:pPr>
        <w:pStyle w:val="Heading3"/>
      </w:pPr>
      <w:r>
        <w:t xml:space="preserve">2.1 Target Audience</w:t>
      </w:r>
    </w:p>
    <w:p>
      <w:pPr>
        <w:pStyle w:val="FirstParagraph"/>
      </w:pPr>
      <w:r>
        <w:t xml:space="preserve">The target demographic includes three main segments:</w:t>
      </w:r>
    </w:p>
    <w:p>
      <w:pPr>
        <w:numPr>
          <w:ilvl w:val="0"/>
          <w:numId w:val="1001"/>
        </w:numPr>
        <w:pStyle w:val="Compact"/>
      </w:pPr>
      <w:r>
        <w:rPr>
          <w:bCs/>
          <w:b/>
        </w:rPr>
        <w:t xml:space="preserve">The Local Professional Class:</w:t>
      </w:r>
      <w:r>
        <w:t xml:space="preserve"> </w:t>
      </w:r>
      <w:r>
        <w:t xml:space="preserve">Individuals in Yangon who require formal attire for business and official functions, particularly those involving traditional garments such as the Longyi or Pathein.</w:t>
      </w:r>
    </w:p>
    <w:p>
      <w:pPr>
        <w:numPr>
          <w:ilvl w:val="0"/>
          <w:numId w:val="1001"/>
        </w:numPr>
        <w:pStyle w:val="Compact"/>
      </w:pPr>
      <w:r>
        <w:rPr>
          <w:bCs/>
          <w:b/>
        </w:rPr>
        <w:t xml:space="preserve">Expatriates and Tourists:</w:t>
      </w:r>
      <w:r>
        <w:t xml:space="preserve"> </w:t>
      </w:r>
      <w:r>
        <w:t xml:space="preserve">A steady influx of visitors to Yangon seeks authentic souvenirs. Custom-made silk products, jewelry boxes, and tailored Longyis are highly sought after.</w:t>
      </w:r>
    </w:p>
    <w:p>
      <w:pPr>
        <w:numPr>
          <w:ilvl w:val="0"/>
          <w:numId w:val="1001"/>
        </w:numPr>
        <w:pStyle w:val="Compact"/>
      </w:pPr>
      <w:r>
        <w:rPr>
          <w:bCs/>
          <w:b/>
        </w:rPr>
        <w:t xml:space="preserve">Institutional Clients:</w:t>
      </w:r>
      <w:r>
        <w:t xml:space="preserve"> </w:t>
      </w:r>
      <w:r>
        <w:t xml:space="preserve">NGOs, embassies, and international corporations based in Yangon often require uniform services or specific attire for cultural events.</w:t>
      </w:r>
    </w:p>
    <w:bookmarkEnd w:id="21"/>
    <w:bookmarkStart w:id="22" w:name="competitive-landscape"/>
    <w:p>
      <w:pPr>
        <w:pStyle w:val="Heading3"/>
      </w:pPr>
      <w:r>
        <w:t xml:space="preserve">2.2 Competitive Landscape</w:t>
      </w:r>
    </w:p>
    <w:p>
      <w:pPr>
        <w:pStyle w:val="FirstParagraph"/>
      </w:pPr>
      <w:r>
        <w:t xml:space="preserve">The market in Myanmar Yangon is fragmented. While many small-scale tailors exist, particularly near the Old Market (Kyauk Htauk Manauk) and around Inya Lake, there is a lack of centralized, professional-grade tailor shops that offer consistent quality and reliable service timelines. This project aims to fill that gap by positioning itself as a premium yet accessible tailor brand.</w:t>
      </w:r>
    </w:p>
    <w:bookmarkEnd w:id="22"/>
    <w:bookmarkEnd w:id="23"/>
    <w:bookmarkStart w:id="24" w:name="project-objectives"/>
    <w:p>
      <w:pPr>
        <w:pStyle w:val="Heading2"/>
      </w:pPr>
      <w:r>
        <w:t xml:space="preserve">3. Project Objectives</w:t>
      </w:r>
    </w:p>
    <w:p>
      <w:pPr>
        <w:pStyle w:val="FirstParagraph"/>
      </w:pPr>
      <w:r>
        <w:t xml:space="preserve">The core objectives of this</w:t>
      </w:r>
      <w:r>
        <w:t xml:space="preserve"> </w:t>
      </w:r>
      <w:r>
        <w:rPr>
          <w:bCs/>
          <w:b/>
        </w:rPr>
        <w:t xml:space="preserve">Tailor</w:t>
      </w:r>
      <w:r>
        <w:t xml:space="preserve"> </w:t>
      </w:r>
      <w:r>
        <w:t xml:space="preserve">initiative in Myanmar Yangon are as follows:</w:t>
      </w:r>
    </w:p>
    <w:p>
      <w:pPr>
        <w:numPr>
          <w:ilvl w:val="0"/>
          <w:numId w:val="1002"/>
        </w:numPr>
        <w:pStyle w:val="Compact"/>
      </w:pPr>
      <w:r>
        <w:rPr>
          <w:bCs/>
          <w:b/>
        </w:rPr>
        <w:t xml:space="preserve">Skill Development:</w:t>
      </w:r>
      <w:r>
        <w:t xml:space="preserve">To train at least 15 young individuals from underprivileged backgrounds in advanced sewing techniques, pattern making, and fabric management.</w:t>
      </w:r>
    </w:p>
    <w:p>
      <w:pPr>
        <w:numPr>
          <w:ilvl w:val="0"/>
          <w:numId w:val="1002"/>
        </w:numPr>
        <w:pStyle w:val="Compact"/>
      </w:pPr>
      <w:r>
        <w:rPr>
          <w:bCs/>
          <w:b/>
        </w:rPr>
        <w:t xml:space="preserve">Cultural Preservation:</w:t>
      </w:r>
      <w:r>
        <w:t xml:space="preserve">To ensure that traditional Burmese tailoring methods are preserved while integrating modern efficiency tools.</w:t>
      </w:r>
    </w:p>
    <w:p>
      <w:pPr>
        <w:numPr>
          <w:ilvl w:val="0"/>
          <w:numId w:val="1002"/>
        </w:numPr>
        <w:pStyle w:val="Compact"/>
      </w:pPr>
      <w:r>
        <w:rPr>
          <w:bCs/>
          <w:b/>
        </w:rPr>
        <w:t xml:space="preserve">Economic Sustainability:</w:t>
      </w:r>
      <w:r>
        <w:t xml:space="preserve">To achieve profitability within the first 18 months of operation through a mix of bespoke services and ready-to-wear collections.</w:t>
      </w:r>
    </w:p>
    <w:p>
      <w:pPr>
        <w:numPr>
          <w:ilvl w:val="0"/>
          <w:numId w:val="1002"/>
        </w:numPr>
        <w:pStyle w:val="Compact"/>
      </w:pPr>
      <w:r>
        <w:rPr>
          <w:bCs/>
          <w:b/>
        </w:rPr>
        <w:t xml:space="preserve">Community Impact:</w:t>
      </w:r>
      <w:r>
        <w:t xml:space="preserve">To reinvest 10% of profits into local community development projects in Yangon, specifically focusing on education and health.</w:t>
      </w:r>
    </w:p>
    <w:bookmarkEnd w:id="24"/>
    <w:bookmarkStart w:id="27" w:name="operational-strategy"/>
    <w:p>
      <w:pPr>
        <w:pStyle w:val="Heading2"/>
      </w:pPr>
      <w:r>
        <w:t xml:space="preserve">4. Operational Strategy</w:t>
      </w:r>
    </w:p>
    <w:p>
      <w:pPr>
        <w:pStyle w:val="FirstParagraph"/>
      </w:pPr>
      <w:r>
        <w:t xml:space="preserve">The operational model for the tailor shop in Myanmar Yangon is designed to be lean yet effective. The location will be selected in a high-traffic area such as Sanchaung or Kamayut, where visibility and accessibility are paramount.</w:t>
      </w:r>
    </w:p>
    <w:bookmarkStart w:id="25" w:name="production-workflow"/>
    <w:p>
      <w:pPr>
        <w:pStyle w:val="Heading3"/>
      </w:pPr>
      <w:r>
        <w:t xml:space="preserve">4.1 Production Workflow</w:t>
      </w:r>
    </w:p>
    <w:p>
      <w:pPr>
        <w:pStyle w:val="FirstParagraph"/>
      </w:pPr>
      <w:r>
        <w:t xml:space="preserve">The workflow begins with a detailed consultation phase, where clients discuss their measurements and design preferences. This is followed by fabric selection from local suppliers who provide high-quality cottons, silks, and linens sourced from various regions of Myanmar. The cutting and sewing processes are handled by senior tailors, while junior apprentices assist in finishing tasks. Quality control is rigorous; every garment undergoes a final inspection before being presented to the client.</w:t>
      </w:r>
    </w:p>
    <w:bookmarkEnd w:id="25"/>
    <w:bookmarkStart w:id="26" w:name="technology-integration"/>
    <w:p>
      <w:pPr>
        <w:pStyle w:val="Heading3"/>
      </w:pPr>
      <w:r>
        <w:t xml:space="preserve">4.2 Technology Integration</w:t>
      </w:r>
    </w:p>
    <w:p>
      <w:pPr>
        <w:pStyle w:val="FirstParagraph"/>
      </w:pPr>
      <w:r>
        <w:t xml:space="preserve">To remain competitive in Myanmar Yangon, the tailor shop will utilize digital tools for customer relationship management (CRM). A simple website and social media presence will allow clients to book appointments, view portfolios, and provide feedback. This digital approach bridges the gap between traditional craftsmanship and modern convenience.</w:t>
      </w:r>
    </w:p>
    <w:bookmarkEnd w:id="26"/>
    <w:bookmarkEnd w:id="27"/>
    <w:bookmarkStart w:id="28" w:name="financial-plan"/>
    <w:p>
      <w:pPr>
        <w:pStyle w:val="Heading2"/>
      </w:pPr>
      <w:r>
        <w:t xml:space="preserve">5. Financial Plan</w:t>
      </w:r>
    </w:p>
    <w:p>
      <w:pPr>
        <w:pStyle w:val="FirstParagraph"/>
      </w:pPr>
      <w:r>
        <w:t xml:space="preserve">The financial viability of the tailor project depends on careful cost management and strategic pricing.</w:t>
      </w:r>
    </w:p>
    <w:p>
      <w:pPr>
        <w:pStyle w:val="BodyText"/>
      </w:pPr>
      <w:r>
        <w:rPr>
          <w:bCs/>
          <w:b/>
        </w:rPr>
        <w:t xml:space="preserve">Expense Category</w:t>
      </w:r>
    </w:p>
    <w:p>
      <w:pPr>
        <w:pStyle w:val="BodyText"/>
      </w:pPr>
      <w:r>
        <w:rPr>
          <w:bCs/>
          <w:b/>
        </w:rPr>
        <w:t xml:space="preserve">Description</w:t>
      </w:r>
    </w:p>
    <w:p>
      <w:pPr>
        <w:pStyle w:val="BodyText"/>
      </w:pPr>
      <w:r>
        <w:rPr>
          <w:bCs/>
          <w:b/>
        </w:rPr>
        <w:t xml:space="preserve">M Estimated Cost (USD)</w:t>
      </w:r>
      <w:r>
        <w:t xml:space="preserve"> </w:t>
      </w:r>
      <w:r>
        <w:t xml:space="preserve">tr.</w:t>
      </w:r>
    </w:p>
    <w:p>
      <w:pPr>
        <w:pStyle w:val="BodyText"/>
      </w:pPr>
      <w:r>
        <w:rPr>
          <w:bCs/>
          <w:b/>
        </w:rPr>
        <w:t xml:space="preserve">Bespoke Services:</w:t>
      </w:r>
      <w:r>
        <w:t xml:space="preserve"> </w:t>
      </w:r>
      <w:r>
        <w:t xml:space="preserve">High-margin income from custom suits, dresses, and traditional wear.</w:t>
      </w:r>
    </w:p>
    <w:p>
      <w:pPr>
        <w:pStyle w:val="BodyText"/>
      </w:pPr>
      <w:r>
        <w:rPr>
          <w:bCs/>
          <w:b/>
        </w:rPr>
        <w:t xml:space="preserve">Bulk Orders:</w:t>
      </w:r>
      <w:r>
        <w:t xml:space="preserve"> </w:t>
      </w:r>
      <w:r>
        <w:t xml:space="preserve">Contracts for corporate uniforms or event attire..</w:t>
      </w:r>
    </w:p>
    <w:bookmarkEnd w:id="28"/>
    <w:bookmarkStart w:id="31" w:name="social-and-economic-impact"/>
    <w:p>
      <w:pPr>
        <w:pStyle w:val="Heading2"/>
      </w:pPr>
      <w:r>
        <w:t xml:space="preserve">6. Social and Economic Impact</w:t>
      </w:r>
    </w:p>
    <w:p>
      <w:pPr>
        <w:pStyle w:val="FirstParagraph"/>
      </w:pPr>
      <w:r>
        <w:t xml:space="preserve">The establishment of this tailor shop in Myanmar Yangon is not merely a business venture; it is a social intervention. By providing formal employment and skills training, the project directly contributes to poverty alleviation in the region.</w:t>
      </w:r>
    </w:p>
    <w:bookmarkStart w:id="29" w:name="skill-transfer"/>
    <w:p>
      <w:pPr>
        <w:pStyle w:val="Heading3"/>
      </w:pPr>
      <w:r>
        <w:t xml:space="preserve">6.1 Skill Transfer</w:t>
      </w:r>
    </w:p>
    <w:p>
      <w:pPr>
        <w:pStyle w:val="FirstParagraph"/>
      </w:pPr>
      <w:r>
        <w:t xml:space="preserve">The apprenticeship program ensures that traditional knowledge is passed down to younger generations. This preservation of craft is vital for Myanmar's cultural identity. Moreover, the skills acquired—such as precision, patience, and technical proficiency—are transferable to other industries.</w:t>
      </w:r>
    </w:p>
    <w:bookmarkEnd w:id="29"/>
    <w:bookmarkStart w:id="30" w:name="local-sourcing"/>
    <w:p>
      <w:pPr>
        <w:pStyle w:val="Heading3"/>
      </w:pPr>
      <w:r>
        <w:t xml:space="preserve">6.2 Local Sourcing</w:t>
      </w:r>
    </w:p>
    <w:p>
      <w:pPr>
        <w:pStyle w:val="FirstParagraph"/>
      </w:pPr>
      <w:r>
        <w:t xml:space="preserve">The project prioritizes sourcing materials from local textile mills and weavers in Myanmar Yangon and surrounding provinces. This supports the broader supply chain and stimulates the local economy, creating a multiplier effect that benefits weavers, dye makers, and transportation providers.</w:t>
      </w:r>
    </w:p>
    <w:bookmarkEnd w:id="30"/>
    <w:bookmarkEnd w:id="31"/>
    <w:bookmarkStart w:id="32" w:name="risk-management"/>
    <w:p>
      <w:pPr>
        <w:pStyle w:val="Heading2"/>
      </w:pPr>
      <w:r>
        <w:t xml:space="preserve">7. Risk Management</w:t>
      </w:r>
    </w:p>
    <w:p>
      <w:pPr>
        <w:pStyle w:val="FirstParagraph"/>
      </w:pPr>
      <w:r>
        <w:t xml:space="preserve">Operating in Myanmar Yangon involves specific risks that must be managed:</w:t>
      </w:r>
    </w:p>
    <w:p>
      <w:pPr>
        <w:pStyle w:val="BodyText"/>
      </w:pPr>
      <w:r>
        <w:t xml:space="preserve">Li</w:t>
      </w:r>
      <w:r>
        <w:rPr>
          <w:bCs/>
          <w:b/>
        </w:rPr>
        <w:t xml:space="preserve">. Supply Chain Disruptions:</w:t>
      </w:r>
      <w:r>
        <w:t xml:space="preserve">. Fluctuations in raw material availability due to import restrictions or logistical challenges.</w:t>
      </w:r>
    </w:p>
    <w:p>
      <w:pPr>
        <w:pStyle w:val="BodyText"/>
      </w:pPr>
      <w:r>
        <w:rPr>
          <w:bCs/>
          <w:b/>
        </w:rPr>
        <w:t xml:space="preserve">Economic Volatility:</w:t>
      </w:r>
      <w:r>
        <w:t xml:space="preserve">. Inflation and currency fluctuation may impact pricing strategies. The project will use dynamic pricing models to adjust to market conditions.</w:t>
      </w:r>
    </w:p>
    <w:p>
      <w:pPr>
        <w:pStyle w:val="BodyText"/>
      </w:pPr>
      <w:r>
        <w:rPr>
          <w:bCs/>
          <w:b/>
        </w:rPr>
        <w:t xml:space="preserve">Regulatory Changes:</w:t>
      </w:r>
      <w:r>
        <w:t xml:space="preserve">: Adherence to local labor laws and business regulations is critical. Regular audits will ensure compliance.</w:t>
      </w:r>
    </w:p>
    <w:bookmarkEnd w:id="32"/>
    <w:bookmarkStart w:id="33" w:name="conclusion"/>
    <w:p>
      <w:pPr>
        <w:pStyle w:val="Heading2"/>
      </w:pPr>
      <w:r>
        <w:t xml:space="preserve">8. Conclusion</w:t>
      </w:r>
    </w:p>
    <w:p>
      <w:pPr>
        <w:pStyle w:val="FirstParagraph"/>
      </w:pPr>
      <w:r>
        <w:t xml:space="preserve">In conclusion, the proposal for a tailor project in Myanmar Yangon represents a strategic opportunity to merge tradition with modernity. By focusing on quality craftsmanship and community engagement, this initiative has the potential to become a benchmark for social enterprise in the region. The demand for reliable, high-quality tailoring services in Myanmar Yangon is evident, and by addressing this need through professional operations and ethical practices, the project can achieve both financial success and significant social impact.</w:t>
      </w:r>
    </w:p>
    <w:p>
      <w:pPr>
        <w:pStyle w:val="BodyText"/>
      </w:pPr>
      <w:r>
        <w:t xml:space="preserve">We recommend proceeding with the pilot phase immediately to secure a location and begin recruitment. The future of tailor services in Myanmar Yangon lies in innovation that respects heritage, and this project is poised to lead that transformation.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Services in Myanmar Yangon</dc:title>
  <dc:creator/>
  <dc:language>en</dc:language>
  <cp:keywords/>
  <dcterms:created xsi:type="dcterms:W3CDTF">2026-07-29T12:15:33Z</dcterms:created>
  <dcterms:modified xsi:type="dcterms:W3CDTF">2026-07-29T12:15:33Z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