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40" w:name="X0e0b64e578abe44774131f08f55b1bdfa04c93b"/>
    <w:p>
      <w:pPr>
        <w:pStyle w:val="Heading1"/>
      </w:pPr>
      <w:r>
        <w:t xml:space="preserve">Project Report: Strategic Implementation of a Tailor Business in New Zealand Wellington</w:t>
      </w:r>
    </w:p>
    <w:bookmarkStart w:id="20" w:name="executive-summary"/>
    <w:p>
      <w:pPr>
        <w:pStyle w:val="Heading2"/>
      </w:pPr>
      <w:r>
        <w:t xml:space="preserve">Executive Summary</w:t>
      </w:r>
    </w:p>
    <w:p>
      <w:pPr>
        <w:pStyle w:val="FirstParagraph"/>
      </w:pPr>
      <w:r>
        <w:t xml:space="preserve">This report outlines the comprehensive strategy for establishing and operating a high-quality</w:t>
      </w:r>
      <w:r>
        <w:t xml:space="preserve"> </w:t>
      </w:r>
      <w:r>
        <w:rPr>
          <w:bCs/>
          <w:b/>
        </w:rPr>
        <w:t xml:space="preserve">Tailor</w:t>
      </w:r>
      <w:r>
        <w:t xml:space="preserve"> </w:t>
      </w:r>
      <w:r>
        <w:t xml:space="preserve">service within the bustling urban center of</w:t>
      </w:r>
      <w:r>
        <w:t xml:space="preserve"> </w:t>
      </w:r>
      <w:r>
        <w:rPr>
          <w:bCs/>
          <w:b/>
        </w:rPr>
        <w:t xml:space="preserve">New Zealand Wellington</w:t>
      </w:r>
      <w:r>
        <w:t xml:space="preserve">. As capital city, Wellington offers a unique market dynamic characterized by a sophisticated client base, a strong appreciation for craftsmanship, and distinct weather patterns that influence clothing needs. This document details the operational framework, marketing approach, financial projections specific to the local economic landscape of</w:t>
      </w:r>
      <w:r>
        <w:t xml:space="preserve"> </w:t>
      </w:r>
      <w:r>
        <w:rPr>
          <w:bCs/>
          <w:b/>
        </w:rPr>
        <w:t xml:space="preserve">New Zealand Wellington</w:t>
      </w:r>
      <w:r>
        <w:t xml:space="preserve">, and the unique value proposition that positions this</w:t>
      </w:r>
      <w:r>
        <w:t xml:space="preserve"> </w:t>
      </w:r>
      <w:r>
        <w:rPr>
          <w:bCs/>
          <w:b/>
        </w:rPr>
        <w:t xml:space="preserve">Tailor</w:t>
      </w:r>
      <w:r>
        <w:t xml:space="preserve"> </w:t>
      </w:r>
      <w:r>
        <w:t xml:space="preserve">venture as a leader in bespoke and alteration services.</w:t>
      </w:r>
    </w:p>
    <w:bookmarkEnd w:id="20"/>
    <w:bookmarkStart w:id="21" w:name="introduction-and-background"/>
    <w:p>
      <w:pPr>
        <w:pStyle w:val="Heading2"/>
      </w:pPr>
      <w:r>
        <w:t xml:space="preserve">1. Introduction and Background</w:t>
      </w:r>
    </w:p>
    <w:p>
      <w:pPr>
        <w:pStyle w:val="FirstParagraph"/>
      </w:pPr>
      <w:r>
        <w:t xml:space="preserve">The demand for professional textile care, customization, and repair is steadily growing in metropolitan areas globally. In the specific context of</w:t>
      </w:r>
      <w:r>
        <w:t xml:space="preserve"> </w:t>
      </w:r>
      <w:r>
        <w:rPr>
          <w:bCs/>
          <w:b/>
        </w:rPr>
        <w:t xml:space="preserve">New Zealand Wellington</w:t>
      </w:r>
      <w:r>
        <w:t xml:space="preserve">, there is a discernible shift towards sustainable fashion practices. Consumers are increasingly looking to extend the lifecycle of their garments rather than discarding them for fast-fashion alternatives. This project aims to capitalize on this trend by establishing a premier</w:t>
      </w:r>
      <w:r>
        <w:t xml:space="preserve"> </w:t>
      </w:r>
      <w:r>
        <w:rPr>
          <w:bCs/>
          <w:b/>
        </w:rPr>
        <w:t xml:space="preserve">Tailor</w:t>
      </w:r>
      <w:r>
        <w:t xml:space="preserve"> </w:t>
      </w:r>
      <w:r>
        <w:t xml:space="preserve">shop that combines traditional craftsmanship with modern efficiency.</w:t>
      </w:r>
    </w:p>
    <w:p>
      <w:pPr>
        <w:pStyle w:val="BodyText"/>
      </w:pPr>
      <w:r>
        <w:t xml:space="preserve">Wellington’s status as a cultural and political hub in</w:t>
      </w:r>
      <w:r>
        <w:t xml:space="preserve"> </w:t>
      </w:r>
      <w:r>
        <w:rPr>
          <w:bCs/>
          <w:b/>
        </w:rPr>
        <w:t xml:space="preserve">New Zealand Wellington</w:t>
      </w:r>
      <w:r>
        <w:t xml:space="preserve"> </w:t>
      </w:r>
      <w:r>
        <w:t xml:space="preserve">means that there is a constant flow of professionals, creatives, and tourists who require precise fitting for business attire, formal wear for events at the Civic Theatre or Taki Rua Arts Centre, and durable clothing suitable for the city's often windy and rainy climate. This project report serves as the blueprint for launching this</w:t>
      </w:r>
      <w:r>
        <w:t xml:space="preserve"> </w:t>
      </w:r>
      <w:r>
        <w:rPr>
          <w:bCs/>
          <w:b/>
        </w:rPr>
        <w:t xml:space="preserve">Tailor</w:t>
      </w:r>
      <w:r>
        <w:t xml:space="preserve"> </w:t>
      </w:r>
      <w:r>
        <w:t xml:space="preserve">enterprise to meet these specific local demands.</w:t>
      </w:r>
    </w:p>
    <w:bookmarkEnd w:id="21"/>
    <w:bookmarkStart w:id="23" w:name="market-analysis-the-wellington-context"/>
    <w:p>
      <w:pPr>
        <w:pStyle w:val="Heading2"/>
      </w:pPr>
      <w:r>
        <w:t xml:space="preserve">2. Market Analysis: The Wellington Context</w:t>
      </w:r>
    </w:p>
    <w:bookmarkStart w:id="22" w:name="X969191a89841e874106f05f107ee84967433395"/>
    <w:p>
      <w:pPr>
        <w:pStyle w:val="Heading3"/>
      </w:pPr>
      <w:r>
        <w:t xml:space="preserve">2.1 Target Demographics in New Zealand Wellington</w:t>
      </w:r>
    </w:p>
    <w:p>
      <w:pPr>
        <w:pStyle w:val="FirstParagraph"/>
      </w:pPr>
      <w:r>
        <w:t xml:space="preserve">The primary target market for this</w:t>
      </w:r>
      <w:r>
        <w:t xml:space="preserve"> </w:t>
      </w:r>
      <w:r>
        <w:rPr>
          <w:bCs/>
          <w:b/>
        </w:rPr>
        <w:t xml:space="preserve">Tailor</w:t>
      </w:r>
      <w:r>
        <w:t xml:space="preserve"> </w:t>
      </w:r>
      <w:r>
        <w:t xml:space="preserve">service includes:</w:t>
      </w:r>
    </w:p>
    <w:p>
      <w:pPr>
        <w:numPr>
          <w:ilvl w:val="0"/>
          <w:numId w:val="1001"/>
        </w:numPr>
        <w:pStyle w:val="Compact"/>
      </w:pPr>
      <w:r>
        <w:rPr>
          <w:bCs/>
          <w:b/>
        </w:rPr>
        <w:t xml:space="preserve">Corporate Professionals:</w:t>
      </w:r>
      <w:r>
        <w:t xml:space="preserve"> </w:t>
      </w:r>
      <w:r>
        <w:t xml:space="preserve">Located in the well-known waterfront business district, these individuals require regular alterations to suits and trousers to maintain a sharp professional appearance.</w:t>
      </w:r>
    </w:p>
    <w:p>
      <w:pPr>
        <w:pStyle w:val="FirstParagraph"/>
      </w:pPr>
      <w:r>
        <w:t xml:space="preserve">H32.2 Competitive Landscape</w:t>
      </w:r>
    </w:p>
    <w:p>
      <w:pPr>
        <w:pStyle w:val="BodyText"/>
      </w:pPr>
      <w:r>
        <w:t xml:space="preserve">In</w:t>
      </w:r>
      <w:r>
        <w:t xml:space="preserve"> </w:t>
      </w:r>
      <w:r>
        <w:rPr>
          <w:bCs/>
          <w:b/>
        </w:rPr>
        <w:t xml:space="preserve">New Zealand Wellington</w:t>
      </w:r>
      <w:r>
        <w:t xml:space="preserve">, the market for tailoring is segmented between large dry-cleaning chains that offer basic services and high-end bespoke tailors in the Cuba Street and Courtenay Place areas. There is a gap in the mid-to-high range market for a</w:t>
      </w:r>
      <w:r>
        <w:t xml:space="preserve"> </w:t>
      </w:r>
      <w:r>
        <w:rPr>
          <w:bCs/>
          <w:b/>
        </w:rPr>
        <w:t xml:space="preserve">Tailor</w:t>
      </w:r>
      <w:r>
        <w:t xml:space="preserve"> </w:t>
      </w:r>
      <w:r>
        <w:t xml:space="preserve">service that emphasizes speed, transparency, and personalized customer experience without the prohibitive cost of full bespoke creation. By positioning itself as a hybrid between quick alterations and custom design, this project fills a critical niche.</w:t>
      </w:r>
    </w:p>
    <w:bookmarkEnd w:id="22"/>
    <w:bookmarkEnd w:id="23"/>
    <w:bookmarkStart w:id="27" w:name="operational-plan"/>
    <w:p>
      <w:pPr>
        <w:pStyle w:val="Heading2"/>
      </w:pPr>
      <w:r>
        <w:t xml:space="preserve">3. Operational Plan</w:t>
      </w:r>
    </w:p>
    <w:bookmarkStart w:id="24" w:name="location-strategy"/>
    <w:p>
      <w:pPr>
        <w:pStyle w:val="Heading3"/>
      </w:pPr>
      <w:r>
        <w:t xml:space="preserve">3.1 Location Strategy</w:t>
      </w:r>
    </w:p>
    <w:p>
      <w:pPr>
        <w:pStyle w:val="FirstParagraph"/>
      </w:pPr>
      <w:r>
        <w:t xml:space="preserve">Selecting the right location is paramount for success in</w:t>
      </w:r>
      <w:r>
        <w:t xml:space="preserve"> </w:t>
      </w:r>
      <w:r>
        <w:rPr>
          <w:bCs/>
          <w:b/>
        </w:rPr>
        <w:t xml:space="preserve">New Zealand Wellington</w:t>
      </w:r>
      <w:r>
        <w:t xml:space="preserve">. The proposed site is in the Te Aro or CBD fringe area, ensuring accessibility for both office workers and residents. Proximity to public transport hubs, such as the Wellington Railway Station and bus interchanges, is essential given that many clients may visit during lunch breaks or after work.</w:t>
      </w:r>
    </w:p>
    <w:bookmarkEnd w:id="24"/>
    <w:bookmarkStart w:id="25" w:name="services-offered"/>
    <w:p>
      <w:pPr>
        <w:pStyle w:val="Heading3"/>
      </w:pPr>
      <w:r>
        <w:t xml:space="preserve">3.2 Services Offered</w:t>
      </w:r>
    </w:p>
    <w:p>
      <w:pPr>
        <w:pStyle w:val="FirstParagraph"/>
      </w:pPr>
      <w:r>
        <w:t xml:space="preserve">The</w:t>
      </w:r>
      <w:r>
        <w:t xml:space="preserve"> </w:t>
      </w:r>
      <w:r>
        <w:rPr>
          <w:bCs/>
          <w:b/>
        </w:rPr>
        <w:t xml:space="preserve">Tailor</w:t>
      </w:r>
      <w:r>
        <w:t xml:space="preserve"> </w:t>
      </w:r>
      <w:r>
        <w:t xml:space="preserve">will offer a comprehensive range of services:</w:t>
      </w:r>
    </w:p>
    <w:p>
      <w:pPr>
        <w:numPr>
          <w:ilvl w:val="0"/>
          <w:numId w:val="1002"/>
        </w:numPr>
        <w:pStyle w:val="Compact"/>
      </w:pPr>
      <w:r>
        <w:t xml:space="preserve">Bespoke Suit and Dress Making: Custom measurements for one-of-a-kind garments.</w:t>
      </w:r>
    </w:p>
    <w:p>
      <w:pPr>
        <w:numPr>
          <w:ilvl w:val="0"/>
          <w:numId w:val="1002"/>
        </w:numPr>
        <w:pStyle w:val="Compact"/>
      </w:pPr>
      <w:r>
        <w:t xml:space="preserve">Precision Alterations: Hemming, taking in or letting out seams, and jacket restructuring.</w:t>
      </w:r>
    </w:p>
    <w:p>
      <w:pPr>
        <w:numPr>
          <w:ilvl w:val="0"/>
          <w:numId w:val="1002"/>
        </w:numPr>
        <w:pStyle w:val="Compact"/>
      </w:pPr>
      <w:r>
        <w:t xml:space="preserve">Wedding and Formal Wear Specialist: Fitting assistance for wedding parties, a significant market segment in</w:t>
      </w:r>
      <w:r>
        <w:t xml:space="preserve"> </w:t>
      </w:r>
      <w:r>
        <w:rPr>
          <w:bCs/>
          <w:b/>
        </w:rPr>
        <w:t xml:space="preserve">New Zealand Wellington</w:t>
      </w:r>
      <w:r>
        <w:t xml:space="preserve">.</w:t>
      </w:r>
    </w:p>
    <w:p>
      <w:pPr>
        <w:numPr>
          <w:ilvl w:val="0"/>
          <w:numId w:val="1002"/>
        </w:numPr>
        <w:pStyle w:val="Compact"/>
      </w:pPr>
      <w:r>
        <w:t xml:space="preserve">Sustainable Repair Services: Mending tears and replacing buttons to promote sustainability.</w:t>
      </w:r>
    </w:p>
    <w:bookmarkEnd w:id="25"/>
    <w:bookmarkStart w:id="26" w:name="supply-chain-and-equipment"/>
    <w:p>
      <w:pPr>
        <w:pStyle w:val="Heading3"/>
      </w:pPr>
      <w:r>
        <w:t xml:space="preserve">3.3 Supply Chain and Equipment</w:t>
      </w:r>
    </w:p>
    <w:p>
      <w:pPr>
        <w:pStyle w:val="FirstParagraph"/>
      </w:pPr>
      <w:r>
        <w:t xml:space="preserve">Equipment procurement will focus on industrial-grade sewing machines (such as Juki or Brother industrial models) suitable for handling diverse fabrics common in</w:t>
      </w:r>
      <w:r>
        <w:t xml:space="preserve"> </w:t>
      </w:r>
      <w:r>
        <w:rPr>
          <w:bCs/>
          <w:b/>
        </w:rPr>
        <w:t xml:space="preserve">New Zealand Wellington</w:t>
      </w:r>
      <w:r>
        <w:t xml:space="preserve">, including heavy wools for winter suits and technical fabrics for outdoor gear. Fabric sourcing will prioritize local New Zealand wool producers, aligning with the "100% Pure" brand reputation of the country.</w:t>
      </w:r>
    </w:p>
    <w:bookmarkEnd w:id="26"/>
    <w:bookmarkEnd w:id="27"/>
    <w:bookmarkStart w:id="31" w:name="marketing-and-customer-acquisition"/>
    <w:p>
      <w:pPr>
        <w:pStyle w:val="Heading2"/>
      </w:pPr>
      <w:r>
        <w:t xml:space="preserve">4. Marketing and Customer Acquisition</w:t>
      </w:r>
    </w:p>
    <w:bookmarkStart w:id="28" w:name="brand-identity"/>
    <w:p>
      <w:pPr>
        <w:pStyle w:val="Heading3"/>
      </w:pPr>
      <w:r>
        <w:t xml:space="preserve">4.1 Brand Identity</w:t>
      </w:r>
    </w:p>
    <w:p>
      <w:pPr>
        <w:pStyle w:val="FirstParagraph"/>
      </w:pPr>
      <w:r>
        <w:t xml:space="preserve">The brand identity will emphasize precision, reliability, and local pride. The slogan "Crafted in Wellington" will resonate with locals who value community-centric businesses. Visual branding will incorporate colors inspired by the landscape of</w:t>
      </w:r>
      <w:r>
        <w:t xml:space="preserve"> </w:t>
      </w:r>
      <w:r>
        <w:rPr>
          <w:bCs/>
          <w:b/>
        </w:rPr>
        <w:t xml:space="preserve">New Zealand Wellington</w:t>
      </w:r>
      <w:r>
        <w:t xml:space="preserve">, such as deep greens and ocean blues.</w:t>
      </w:r>
    </w:p>
    <w:bookmarkEnd w:id="28"/>
    <w:bookmarkStart w:id="29" w:name="digital-presence"/>
    <w:p>
      <w:pPr>
        <w:pStyle w:val="Heading3"/>
      </w:pPr>
      <w:r>
        <w:t xml:space="preserve">4.2 Digital Presence</w:t>
      </w:r>
    </w:p>
    <w:p>
      <w:pPr>
        <w:pStyle w:val="FirstParagraph"/>
      </w:pPr>
      <w:r>
        <w:t xml:space="preserve">A robust online presence is crucial. The website will feature an easy-to-use booking system for alterations and consultations. Social media campaigns will highlight before-and-after transformation stories, appealing to the visual nature of tailoring services.</w:t>
      </w:r>
    </w:p>
    <w:bookmarkEnd w:id="29"/>
    <w:bookmarkStart w:id="30" w:name="local-partnerships"/>
    <w:p>
      <w:pPr>
        <w:pStyle w:val="Heading3"/>
      </w:pPr>
      <w:r>
        <w:t xml:space="preserve">4.3 Local Partnerships</w:t>
      </w:r>
    </w:p>
    <w:p>
      <w:pPr>
        <w:pStyle w:val="FirstParagraph"/>
      </w:pPr>
      <w:r>
        <w:t xml:space="preserve">Strategic partnerships with local dry cleaners, boutique clothing stores in Cuba Street, and corporate HR departments in</w:t>
      </w:r>
      <w:r>
        <w:t xml:space="preserve"> </w:t>
      </w:r>
      <w:r>
        <w:rPr>
          <w:bCs/>
          <w:b/>
        </w:rPr>
        <w:t xml:space="preserve">New Zealand Wellington</w:t>
      </w:r>
      <w:r>
        <w:t xml:space="preserve"> </w:t>
      </w:r>
      <w:r>
        <w:t xml:space="preserve">will drive B2B contracts for employee uniform alterations and bespoke business attire.</w:t>
      </w:r>
    </w:p>
    <w:bookmarkEnd w:id="30"/>
    <w:bookmarkEnd w:id="31"/>
    <w:bookmarkStart w:id="35" w:name="financial-overview"/>
    <w:p>
      <w:pPr>
        <w:pStyle w:val="Heading2"/>
      </w:pPr>
      <w:r>
        <w:t xml:space="preserve">5. Financial Overview</w:t>
      </w:r>
    </w:p>
    <w:bookmarkStart w:id="32" w:name="startup-costs"/>
    <w:p>
      <w:pPr>
        <w:pStyle w:val="Heading3"/>
      </w:pPr>
      <w:r>
        <w:t xml:space="preserve">5.1 Startup Costs</w:t>
      </w:r>
    </w:p>
    <w:p>
      <w:pPr>
        <w:pStyle w:val="FirstParagraph"/>
      </w:pPr>
      <w:r>
        <w:t xml:space="preserve">The initial investment covers lease deposits for a commercial space in</w:t>
      </w:r>
      <w:r>
        <w:t xml:space="preserve"> </w:t>
      </w:r>
      <w:r>
        <w:rPr>
          <w:bCs/>
          <w:b/>
        </w:rPr>
        <w:t xml:space="preserve">New Zealand Wellington</w:t>
      </w:r>
      <w:r>
        <w:t xml:space="preserve">, high-end tailoring equipment, initial fabric inventory, and licensing fees. The cost of living and commercial rent in Wellington are relatively high, so careful budgeting is required.</w:t>
      </w:r>
    </w:p>
    <w:bookmarkEnd w:id="32"/>
    <w:bookmarkStart w:id="33" w:name="revenue-streams"/>
    <w:p>
      <w:pPr>
        <w:pStyle w:val="Heading3"/>
      </w:pPr>
      <w:r>
        <w:t xml:space="preserve">5.2 Revenue Streams</w:t>
      </w:r>
    </w:p>
    <w:p>
      <w:pPr>
        <w:pStyle w:val="FirstParagraph"/>
      </w:pPr>
      <w:r>
        <w:t xml:space="preserve">Revenue will be generated through service fees for alterations (priced per item), bespoke garment commissions (priced by complexity and fabric), and consultation fees. Given the skilled labor involved, pricing must reflect the value of expertise while remaining competitive within the</w:t>
      </w:r>
      <w:r>
        <w:t xml:space="preserve"> </w:t>
      </w:r>
      <w:r>
        <w:rPr>
          <w:bCs/>
          <w:b/>
        </w:rPr>
        <w:t xml:space="preserve">New Zealand Wellington</w:t>
      </w:r>
      <w:r>
        <w:t xml:space="preserve"> </w:t>
      </w:r>
      <w:r>
        <w:t xml:space="preserve">market.</w:t>
      </w:r>
    </w:p>
    <w:bookmarkEnd w:id="33"/>
    <w:bookmarkStart w:id="34" w:name="profitability-projections"/>
    <w:p>
      <w:pPr>
        <w:pStyle w:val="Heading3"/>
      </w:pPr>
      <w:r>
        <w:t xml:space="preserve">5.3 Profitability Projections</w:t>
      </w:r>
    </w:p>
    <w:p>
      <w:pPr>
        <w:pStyle w:val="FirstParagraph"/>
      </w:pPr>
      <w:r>
        <w:t xml:space="preserve">It is projected that break-even will occur within 18 months, assuming a steady acquisition rate of 20 new clients per week. The recurring nature of alteration services provides a stable cash flow, while bespoke projects offer higher margin spikes.</w:t>
      </w:r>
    </w:p>
    <w:bookmarkEnd w:id="34"/>
    <w:bookmarkEnd w:id="35"/>
    <w:bookmarkStart w:id="38" w:name="risk-management"/>
    <w:p>
      <w:pPr>
        <w:pStyle w:val="Heading2"/>
      </w:pPr>
      <w:r>
        <w:t xml:space="preserve">6. Risk Management</w:t>
      </w:r>
    </w:p>
    <w:bookmarkStart w:id="36" w:name="economic-fluctuations"/>
    <w:p>
      <w:pPr>
        <w:pStyle w:val="Heading3"/>
      </w:pPr>
      <w:r>
        <w:t xml:space="preserve">6.1 Economic Fluctuations</w:t>
      </w:r>
    </w:p>
    <w:p>
      <w:pPr>
        <w:pStyle w:val="FirstParagraph"/>
      </w:pPr>
      <w:r>
        <w:t xml:space="preserve">Economic downturns in</w:t>
      </w:r>
      <w:r>
        <w:t xml:space="preserve"> </w:t>
      </w:r>
      <w:r>
        <w:rPr>
          <w:bCs/>
          <w:b/>
        </w:rPr>
        <w:t xml:space="preserve">New Zealand Wellington</w:t>
      </w:r>
      <w:r>
        <w:t xml:space="preserve"> </w:t>
      </w:r>
      <w:r>
        <w:t xml:space="preserve">could impact discretionary spending on bespoke items. However, the essential nature of alterations and repairs often remains stable or even increases as consumers seek to maintain existing wardrobes.</w:t>
      </w:r>
    </w:p>
    <w:bookmarkEnd w:id="36"/>
    <w:bookmarkStart w:id="37" w:name="labor-shortages"/>
    <w:p>
      <w:pPr>
        <w:pStyle w:val="Heading3"/>
      </w:pPr>
      <w:r>
        <w:t xml:space="preserve">6.2 Labor Shortages</w:t>
      </w:r>
    </w:p>
    <w:p>
      <w:pPr>
        <w:pStyle w:val="FirstParagraph"/>
      </w:pPr>
      <w:r>
        <w:t xml:space="preserve">Finding skilled tailors is a global challenge. The project will mitigate this by offering competitive wages and training apprentices from local polytechnics, ensuring a pipeline of talent for the</w:t>
      </w:r>
      <w:r>
        <w:t xml:space="preserve"> </w:t>
      </w:r>
      <w:r>
        <w:rPr>
          <w:bCs/>
          <w:b/>
        </w:rPr>
        <w:t xml:space="preserve">Tailor</w:t>
      </w:r>
      <w:r>
        <w:t xml:space="preserve"> </w:t>
      </w:r>
      <w:r>
        <w:t xml:space="preserve">business.</w:t>
      </w:r>
    </w:p>
    <w:bookmarkEnd w:id="37"/>
    <w:bookmarkEnd w:id="38"/>
    <w:bookmarkStart w:id="39" w:name="conclusion"/>
    <w:p>
      <w:pPr>
        <w:pStyle w:val="Heading2"/>
      </w:pPr>
      <w:r>
        <w:t xml:space="preserve">7. Conclusion</w:t>
      </w:r>
    </w:p>
    <w:p>
      <w:pPr>
        <w:pStyle w:val="FirstParagraph"/>
      </w:pPr>
      <w:r>
        <w:t xml:space="preserve">The establishment of this</w:t>
      </w:r>
      <w:r>
        <w:t xml:space="preserve"> </w:t>
      </w:r>
      <w:r>
        <w:rPr>
          <w:bCs/>
          <w:b/>
        </w:rPr>
        <w:t xml:space="preserve">Tailor</w:t>
      </w:r>
      <w:r>
        <w:t xml:space="preserve"> </w:t>
      </w:r>
      <w:r>
        <w:t xml:space="preserve">business in</w:t>
      </w:r>
      <w:r>
        <w:t xml:space="preserve"> </w:t>
      </w:r>
      <w:r>
        <w:rPr>
          <w:bCs/>
          <w:b/>
        </w:rPr>
        <w:t xml:space="preserve">New Zealand Wellington</w:t>
      </w:r>
      <w:r>
        <w:t xml:space="preserve"> </w:t>
      </w:r>
      <w:r>
        <w:t xml:space="preserve">represents a viable and sustainable commercial opportunity. By addressing the specific needs of Wellingtonians—ranging from professional attire to sustainable fashion choices—the project is well-positioned for success. The combination of high-quality craftsmanship, strategic location, and targeted marketing will ensure that this</w:t>
      </w:r>
      <w:r>
        <w:t xml:space="preserve"> </w:t>
      </w:r>
      <w:r>
        <w:rPr>
          <w:bCs/>
          <w:b/>
        </w:rPr>
        <w:t xml:space="preserve">Tailor</w:t>
      </w:r>
      <w:r>
        <w:t xml:space="preserve"> </w:t>
      </w:r>
      <w:r>
        <w:t xml:space="preserve">becomes a staple in the local community. As</w:t>
      </w:r>
      <w:r>
        <w:t xml:space="preserve"> </w:t>
      </w:r>
      <w:r>
        <w:rPr>
          <w:bCs/>
          <w:b/>
        </w:rPr>
        <w:t xml:space="preserve">New Zealand Wellington</w:t>
      </w:r>
      <w:r>
        <w:t xml:space="preserve"> </w:t>
      </w:r>
      <w:r>
        <w:t xml:space="preserve">continues to grow as a cultural and economic hub, the demand for personalized textile services will only increase, making this project report not just a plan for launch, but a roadmap for long-term prosperity.</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Services in New Zealand Wellington</dc:title>
  <dc:creator/>
  <dc:language>en</dc:language>
  <cp:keywords/>
  <dcterms:created xsi:type="dcterms:W3CDTF">2026-07-30T04:10:26Z</dcterms:created>
  <dcterms:modified xsi:type="dcterms:W3CDTF">2026-07-30T04:10:26Z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