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9" w:name="X54c68a0f9a8e55c82eadecbe466a809fccd43e1"/>
    <w:p>
      <w:pPr>
        <w:pStyle w:val="Heading1"/>
      </w:pPr>
      <w:r>
        <w:t xml:space="preserve">Project Report for Tailor Services in Nigeria Abuja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Investors</w:t>
      </w:r>
      <w:r>
        <w:br/>
      </w:r>
      <w:r>
        <w:t xml:space="preserve">: Project Management Team</w:t>
      </w:r>
      <w:r>
        <w:br/>
      </w:r>
    </w:p>
    <w:p>
      <w:pPr>
        <w:pStyle w:val="BodyText"/>
      </w:pPr>
      <w:r>
        <w:t xml:space="preserve">&gt;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</w:t>
      </w:r>
      <w:r>
        <w:t xml:space="preserve"> </w:t>
      </w:r>
      <w:r>
        <w:rPr>
          <w:iCs/>
          <w:i/>
        </w:rPr>
        <w:t xml:space="preserve">Project Report</w:t>
      </w:r>
      <w:r>
        <w:t xml:space="preserve"> </w:t>
      </w:r>
      <w:r>
        <w:t xml:space="preserve">outlines the strategic plan, operational framework, and market analysis for launching a high-quality tailor business within the Federal Capital Territory (FCT) of</w:t>
      </w:r>
      <w:r>
        <w:t xml:space="preserve"> </w:t>
      </w:r>
      <w:r>
        <w:rPr>
          <w:bCs/>
          <w:b/>
        </w:rPr>
        <w:t xml:space="preserve">Nigeria Abuja</w:t>
      </w:r>
      <w:r>
        <w:t xml:space="preserve">. The objective is to provide bespoke clothing solutions that cater to the diverse demographic of government officials, corporate executives, and fashion-conscious citizens residing in one of West Africa's most dynamic capitals. By leveraging local craftsmanship while adhering to international quality standards, this venture aims to fill a significant gap in the market for reliable, timely, and fashionable tailoring services.</w:t>
      </w:r>
    </w:p>
    <w:bookmarkEnd w:id="20"/>
    <w:bookmarkStart w:id="21" w:name="introduction"/>
    <w:p>
      <w:pPr>
        <w:pStyle w:val="Heading2"/>
      </w:pPr>
      <w:r>
        <w:t xml:space="preserve">2. Introduction</w:t>
      </w:r>
    </w:p>
    <w:p>
      <w:pPr>
        <w:pStyle w:val="FirstParagraph"/>
      </w:pPr>
      <w:r>
        <w:t xml:space="preserve">The demand for professional attire is ever-growing in</w:t>
      </w:r>
      <w:r>
        <w:t xml:space="preserve"> </w:t>
      </w:r>
      <w:r>
        <w:rPr>
          <w:bCs/>
          <w:b/>
        </w:rPr>
        <w:t xml:space="preserve">Nigeria Abuja</w:t>
      </w:r>
      <w:r>
        <w:t xml:space="preserve">, driven by its status as the political heart of the nation. However, many potential clients struggle to find consistent quality and timely delivery from existing local providers. This</w:t>
      </w:r>
      <w:r>
        <w:t xml:space="preserve"> </w:t>
      </w:r>
      <w:r>
        <w:rPr>
          <w:iCs/>
          <w:i/>
        </w:rPr>
        <w:t xml:space="preserve">Project Report</w:t>
      </w:r>
      <w:r>
        <w:t xml:space="preserve"> </w:t>
      </w:r>
      <w:r>
        <w:t xml:space="preserve">details how our proposed tailor service will address these challenges. The core mission is to deliver precision-fitted garments that reflect personal style and professional dignity, specifically tailored for the unique cultural and climatic context of</w:t>
      </w:r>
      <w:r>
        <w:t xml:space="preserve"> </w:t>
      </w:r>
      <w:r>
        <w:rPr>
          <w:bCs/>
          <w:b/>
        </w:rPr>
        <w:t xml:space="preserve">Nigeria Abuja</w:t>
      </w:r>
      <w:r>
        <w:t xml:space="preserve">.</w:t>
      </w:r>
    </w:p>
    <w:bookmarkEnd w:id="21"/>
    <w:bookmarkStart w:id="22" w:name="market-analysis"/>
    <w:p>
      <w:pPr>
        <w:pStyle w:val="Heading2"/>
      </w:pPr>
      <w:r>
        <w:t xml:space="preserve">3. Market Analysis</w:t>
      </w:r>
    </w:p>
    <w:p>
      <w:pPr>
        <w:pStyle w:val="FirstParagraph"/>
      </w:pPr>
      <w:r>
        <w:rPr>
          <w:bCs/>
          <w:b/>
        </w:rPr>
        <w:t xml:space="preserve">Nigeria Abuja</w:t>
      </w:r>
      <w:r>
        <w:t xml:space="preserve"> </w:t>
      </w:r>
      <w:r>
        <w:t xml:space="preserve">presents a lucrative market for tailor services due to several key factors: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Demand for Formal Wear:</w:t>
      </w:r>
      <w:r>
        <w:t xml:space="preserve">A significant portion of the population consists of civil servants, diplomats, and corporate employees who require well-fitted suits and traditional attire (such as Agbada or Kaftan) for daily work and special occasions.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Growing Middle Class:</w:t>
      </w:r>
      <w:r>
        <w:t xml:space="preserve">The rising disposable income in</w:t>
      </w:r>
      <w:r>
        <w:t xml:space="preserve"> </w:t>
      </w:r>
      <w:r>
        <w:rPr>
          <w:bCs/>
          <w:b/>
        </w:rPr>
        <w:t xml:space="preserve">Nigeria Abuja</w:t>
      </w:r>
      <w:r>
        <w:t xml:space="preserve"> </w:t>
      </w:r>
      <w:r>
        <w:t xml:space="preserve">has led to increased spending on personal grooming and fashion. Customers are willing to pay a premium for convenience, quality, and brand reputation.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Significance:</w:t>
      </w:r>
      <w:r>
        <w:t xml:space="preserve">In Nigeria, clothing is a major marker of identity. Whether for weddings, festivals like Eid or Christmas, or traditional ceremonies, the need for custom-made outfits remains perennially high.</w:t>
      </w:r>
    </w:p>
    <w:bookmarkEnd w:id="22"/>
    <w:bookmarkStart w:id="23" w:name="objectives"/>
    <w:p>
      <w:pPr>
        <w:pStyle w:val="Heading2"/>
      </w:pPr>
      <w:r>
        <w:t xml:space="preserve">4. Objectives</w:t>
      </w:r>
    </w:p>
    <w:p>
      <w:pPr>
        <w:pStyle w:val="FirstParagraph"/>
      </w:pPr>
      <w:r>
        <w:t xml:space="preserve">The primary objectives of this</w:t>
      </w:r>
      <w:r>
        <w:t xml:space="preserve"> </w:t>
      </w:r>
      <w:r>
        <w:rPr>
          <w:iCs/>
          <w:i/>
        </w:rPr>
        <w:t xml:space="preserve">Tailor</w:t>
      </w:r>
      <w:r>
        <w:t xml:space="preserve"> </w:t>
      </w:r>
      <w:r>
        <w:t xml:space="preserve">project are as follows:</w:t>
      </w:r>
    </w:p>
    <w:p>
      <w:pPr>
        <w:numPr>
          <w:ilvl w:val="0"/>
          <w:numId w:val="1002"/>
        </w:numPr>
        <w:pStyle w:val="Compact"/>
      </w:pPr>
      <w:r>
        <w:t xml:space="preserve">To establish a state-of-the-art tailoring workshop in a high-traffic area of</w:t>
      </w:r>
      <w:r>
        <w:t xml:space="preserve"> </w:t>
      </w:r>
      <w:r>
        <w:rPr>
          <w:bCs/>
          <w:b/>
        </w:rPr>
        <w:t xml:space="preserve">Nigeria Abuja</w:t>
      </w:r>
      <w:r>
        <w:t xml:space="preserve">, such as Wuse II or Garki.</w:t>
      </w:r>
    </w:p>
    <w:p>
      <w:pPr>
        <w:numPr>
          <w:ilvl w:val="0"/>
          <w:numId w:val="1002"/>
        </w:numPr>
        <w:pStyle w:val="Compact"/>
      </w:pPr>
      <w:r>
        <w:t xml:space="preserve">Achieve a customer satisfaction rate of 95% within the first year through rigorous quality control measures.</w:t>
      </w:r>
    </w:p>
    <w:p>
      <w:pPr>
        <w:numPr>
          <w:ilvl w:val="0"/>
          <w:numId w:val="1002"/>
        </w:numPr>
        <w:pStyle w:val="Compact"/>
      </w:pPr>
      <w:r>
        <w:t xml:space="preserve">Capture at least 5% of the local market share for bespoke tailoring by the end of Year two.</w:t>
      </w:r>
    </w:p>
    <w:p>
      <w:pPr>
        <w:numPr>
          <w:ilvl w:val="0"/>
          <w:numId w:val="1002"/>
        </w:numPr>
        <w:pStyle w:val="Compact"/>
      </w:pPr>
      <w:r>
        <w:t xml:space="preserve">Create sustainable employment opportunities for local seamstresses, cutters, and designers in</w:t>
      </w:r>
      <w:r>
        <w:t xml:space="preserve"> </w:t>
      </w:r>
      <w:r>
        <w:rPr>
          <w:bCs/>
          <w:b/>
        </w:rPr>
        <w:t xml:space="preserve">Nigeria Abuja</w:t>
      </w:r>
      <w:r>
        <w:t xml:space="preserve">.</w:t>
      </w:r>
    </w:p>
    <w:bookmarkEnd w:id="23"/>
    <w:bookmarkStart w:id="24" w:name="operational-plan"/>
    <w:p>
      <w:pPr>
        <w:pStyle w:val="Heading2"/>
      </w:pPr>
      <w:r>
        <w:t xml:space="preserve">5. Operational Plan</w:t>
      </w:r>
    </w:p>
    <w:p>
      <w:pPr>
        <w:pStyle w:val="FirstParagraph"/>
      </w:pPr>
      <w:r>
        <w:t xml:space="preserve">The operational strategy focuses on efficiency and customer experience. The workflow begins with a detailed consultation where clients discuss their style preferences, fabric choices, and measurements. Our team of skilled professionals ensures that every stitch reflects the highest standards expected in</w:t>
      </w:r>
      <w:r>
        <w:t xml:space="preserve"> </w:t>
      </w:r>
      <w:r>
        <w:rPr>
          <w:bCs/>
          <w:b/>
        </w:rPr>
        <w:t xml:space="preserve">Nigeria Abuja</w:t>
      </w:r>
      <w:r>
        <w:t xml:space="preserve">.</w:t>
      </w:r>
    </w:p>
    <w:p>
      <w:pPr>
        <w:pStyle w:val="BodyText"/>
      </w:pPr>
      <w:r>
        <w:t xml:space="preserve">We will utilize modern sewing machinery alongside traditional hand-finishing techniques to ensure durability and aesthetic appeal. The business model includes both walk-in services for urgent repairs or simple alterations and appointment-based bookings for complex bespoke orders. Additionally, we will offer a home pickup and delivery service within</w:t>
      </w:r>
      <w:r>
        <w:t xml:space="preserve"> </w:t>
      </w:r>
      <w:r>
        <w:rPr>
          <w:bCs/>
          <w:b/>
        </w:rPr>
        <w:t xml:space="preserve">Nigeria Abuja</w:t>
      </w:r>
      <w:r>
        <w:t xml:space="preserve"> </w:t>
      </w:r>
      <w:r>
        <w:t xml:space="preserve">to cater to busy professionals.</w:t>
      </w:r>
    </w:p>
    <w:bookmarkEnd w:id="24"/>
    <w:bookmarkStart w:id="25" w:name="marketing-strategy"/>
    <w:p>
      <w:pPr>
        <w:pStyle w:val="Heading2"/>
      </w:pPr>
      <w:r>
        <w:t xml:space="preserve">6. Marketing Strategy</w:t>
      </w:r>
    </w:p>
    <w:p>
      <w:pPr>
        <w:pStyle w:val="FirstParagraph"/>
      </w:pPr>
      <w:r>
        <w:t xml:space="preserve">To successfully launch this</w:t>
      </w:r>
      <w:r>
        <w:t xml:space="preserve"> </w:t>
      </w:r>
      <w:r>
        <w:rPr>
          <w:iCs/>
          <w:i/>
        </w:rPr>
        <w:t xml:space="preserve">Tailor</w:t>
      </w:r>
      <w:r>
        <w:t xml:space="preserve"> </w:t>
      </w:r>
      <w:r>
        <w:t xml:space="preserve">business in the competitive landscape of</w:t>
      </w:r>
      <w:r>
        <w:t xml:space="preserve"> </w:t>
      </w:r>
      <w:r>
        <w:rPr>
          <w:bCs/>
          <w:b/>
        </w:rPr>
        <w:t xml:space="preserve">Nigeria Abuja</w:t>
      </w:r>
      <w:r>
        <w:t xml:space="preserve">, a multi-channel marketing approach will be adopted:</w:t>
      </w:r>
    </w:p>
    <w:p>
      <w:pPr>
        <w:pStyle w:val="FirstParagraph"/>
      </w:pPr>
      <w:r>
        <w:rPr>
          <w:bCs/>
          <w:b/>
        </w:rPr>
        <w:t xml:space="preserve">Digital Presence:</w:t>
      </w:r>
      <w:r>
        <w:t xml:space="preserve">A professional website and active social media profiles (Instagram, Facebook) showcasing our portfolio. High-quality images of finished garments are crucial for attracting fashion-forward clients in</w:t>
      </w:r>
      <w:r>
        <w:t xml:space="preserve"> </w:t>
      </w:r>
      <w:r>
        <w:rPr>
          <w:iCs/>
          <w:i/>
        </w:rPr>
        <w:t xml:space="preserve">Nigeria Abuja</w:t>
      </w:r>
      <w:r>
        <w:t xml:space="preserve">.</w:t>
      </w:r>
    </w:p>
    <w:p>
      <w:pPr>
        <w:pStyle w:val="BodyText"/>
      </w:pPr>
      <w:r>
        <w:rPr>
          <w:bCs/>
          <w:b/>
        </w:rPr>
        <w:t xml:space="preserve">Influencer Partnerships:</w:t>
      </w:r>
      <w:r>
        <w:t xml:space="preserve">Collaborating with local fashion influencers and bloggers in the FCT to gain visibility.</w:t>
      </w:r>
    </w:p>
    <w:p>
      <w:pPr>
        <w:pStyle w:val="BodyText"/>
      </w:pPr>
      <w:r>
        <w:rPr>
          <w:bCs/>
          <w:b/>
        </w:rPr>
        <w:t xml:space="preserve">Loyalty Programs:</w:t>
      </w:r>
      <w:r>
        <w:t xml:space="preserve">Implementing a reward system for repeat customers, encouraging long-term relationships within the community.</w:t>
      </w:r>
    </w:p>
    <w:p>
      <w:pPr>
        <w:pStyle w:val="BodyText"/>
      </w:pPr>
      <w:r>
        <w:rPr>
          <w:bCs/>
          <w:b/>
        </w:rPr>
        <w:t xml:space="preserve">Corporate Bundles:</w:t>
      </w:r>
      <w:r>
        <w:t xml:space="preserve">Offering special packages for corporate clients who need uniforms or formal wear for their employees in</w:t>
      </w:r>
      <w:r>
        <w:t xml:space="preserve"> </w:t>
      </w:r>
      <w:r>
        <w:rPr>
          <w:iCs/>
          <w:i/>
        </w:rPr>
        <w:t xml:space="preserve">Nigeria Abuja</w:t>
      </w:r>
      <w:r>
        <w:t xml:space="preserve">.</w:t>
      </w:r>
    </w:p>
    <w:p>
      <w:pPr>
        <w:pStyle w:val="BodyText"/>
      </w:pPr>
      <w:r>
        <w:t xml:space="preserve">&gt;</w:t>
      </w:r>
    </w:p>
    <w:bookmarkEnd w:id="25"/>
    <w:bookmarkStart w:id="26" w:name="financial-projections"/>
    <w:p>
      <w:pPr>
        <w:pStyle w:val="Heading2"/>
      </w:pPr>
      <w:r>
        <w:t xml:space="preserve">7. Financial Projections</w:t>
      </w:r>
    </w:p>
    <w:p>
      <w:pPr>
        <w:pStyle w:val="FirstParagraph"/>
      </w:pPr>
      <w:r>
        <w:t xml:space="preserve">The financial viability of this project is supported by detailed cost-benefit analysis. Initial capital will be allocated toward renting a secure facility, purchasing industrial-grade sewing machines, and marketing campaigns. Revenue streams will include direct sales of bespoke garments, alteration services, and retail sales of imported fabrics.</w:t>
      </w:r>
    </w:p>
    <w:p>
      <w:pPr>
        <w:pStyle w:val="BodyText"/>
      </w:pPr>
      <w:r>
        <w:t xml:space="preserve">We anticipate breaking even within the first 12 months due to the high demand for quality</w:t>
      </w:r>
      <w:r>
        <w:t xml:space="preserve"> </w:t>
      </w:r>
      <w:r>
        <w:rPr>
          <w:iCs/>
          <w:i/>
        </w:rPr>
        <w:t xml:space="preserve">Tailor</w:t>
      </w:r>
      <w:r>
        <w:t xml:space="preserve"> </w:t>
      </w:r>
      <w:r>
        <w:t xml:space="preserve">services in</w:t>
      </w:r>
      <w:r>
        <w:t xml:space="preserve"> </w:t>
      </w:r>
      <w:r>
        <w:rPr>
          <w:bCs/>
          <w:b/>
        </w:rPr>
        <w:t xml:space="preserve">Nigeria Abuja</w:t>
      </w:r>
      <w:r>
        <w:t xml:space="preserve">. Profit margins are projected to be healthy due to the value-added nature of bespoke customization compared to ready-to-wear mass production.</w:t>
      </w:r>
    </w:p>
    <w:bookmarkEnd w:id="26"/>
    <w:bookmarkStart w:id="27" w:name="risk-management"/>
    <w:p>
      <w:pPr>
        <w:pStyle w:val="Heading2"/>
      </w:pPr>
      <w:r>
        <w:t xml:space="preserve">8. Risk Management</w:t>
      </w:r>
    </w:p>
    <w:p>
      <w:pPr>
        <w:pStyle w:val="FirstParagraph"/>
      </w:pPr>
      <w:r>
        <w:t xml:space="preserve">Potential risks such as fluctuating fabric costs or supply chain disruptions have been identified. To mitigate these, we will maintain strong relationships with multiple fabric suppliers across</w:t>
      </w:r>
      <w:r>
        <w:t xml:space="preserve"> </w:t>
      </w:r>
      <w:r>
        <w:rPr>
          <w:iCs/>
          <w:i/>
        </w:rPr>
        <w:t xml:space="preserve">Nigeria Abuja</w:t>
      </w:r>
      <w:r>
        <w:t xml:space="preserve">. Furthermore, operational risks related to power supply are managed through the installation of backup generators, ensuring uninterrupted production in the warm climate of</w:t>
      </w:r>
      <w:r>
        <w:t xml:space="preserve"> </w:t>
      </w:r>
      <w:r>
        <w:rPr>
          <w:bCs/>
          <w:b/>
        </w:rPr>
        <w:t xml:space="preserve">Nigeria Abuja</w:t>
      </w:r>
      <w:r>
        <w:t xml:space="preserve">.</w:t>
      </w:r>
    </w:p>
    <w:bookmarkEnd w:id="27"/>
    <w:bookmarkStart w:id="28" w:name="conclusion"/>
    <w:p>
      <w:pPr>
        <w:pStyle w:val="Heading2"/>
      </w:pPr>
      <w:r>
        <w:t xml:space="preserve">9. Conclusion</w:t>
      </w:r>
    </w:p>
    <w:p>
      <w:pPr>
        <w:pStyle w:val="FirstParagraph"/>
      </w:pPr>
      <w:r>
        <w:t xml:space="preserve">In conclusion, this</w:t>
      </w:r>
      <w:r>
        <w:t xml:space="preserve"> </w:t>
      </w:r>
      <w:r>
        <w:rPr>
          <w:iCs/>
          <w:i/>
        </w:rPr>
        <w:t xml:space="preserve">Project Report</w:t>
      </w:r>
      <w:r>
        <w:t xml:space="preserve"> </w:t>
      </w:r>
      <w:r>
        <w:t xml:space="preserve">demonstrates that launching a premium</w:t>
      </w:r>
      <w:r>
        <w:t xml:space="preserve"> </w:t>
      </w:r>
      <w:r>
        <w:rPr>
          <w:iCs/>
          <w:i/>
        </w:rPr>
        <w:t xml:space="preserve">Tailor</w:t>
      </w:r>
      <w:r>
        <w:t xml:space="preserve"> </w:t>
      </w:r>
      <w:r>
        <w:t xml:space="preserve">service in</w:t>
      </w:r>
      <w:r>
        <w:t xml:space="preserve"> </w:t>
      </w:r>
      <w:r>
        <w:rPr>
          <w:bCs/>
          <w:b/>
        </w:rPr>
        <w:t xml:space="preserve">Nigeria Abuja</w:t>
      </w:r>
      <w:r>
        <w:br/>
      </w:r>
      <w:r>
        <w:t xml:space="preserve">is not only commercially viable but also socially beneficial by supporting local artisans and empowering consumers with high-quality fashion. The strategic alignment with the socio-economic dynamics of</w:t>
      </w:r>
      <w:r>
        <w:t xml:space="preserve"> </w:t>
      </w:r>
      <w:r>
        <w:rPr>
          <w:bCs/>
          <w:b/>
        </w:rPr>
        <w:t xml:space="preserve">Nigeria Abuja</w:t>
      </w:r>
      <w:r>
        <w:t xml:space="preserve"> </w:t>
      </w:r>
      <w:r>
        <w:t xml:space="preserve">positions this venture for sustainable growth. We are confident that by focusing on excellence, reliability, and customer satisfaction, we will become a leading name in the tailoring industry within the region.</w:t>
      </w:r>
    </w:p>
    <w:p>
      <w:pPr>
        <w:pStyle w:val="BodyText"/>
      </w:pPr>
      <w:r>
        <w:t xml:space="preserve">We recommend immediate approval to proceed with site acquisition and recruitment of key staff members.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701">
    <w:nsid w:val="A99701"/>
    <w:multiLevelType w:val="multilevel"/>
    <w:lvl w:ilvl="0">
      <w:start w:val="1"/>
      <w:numFmt w:val="lowerLetter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Letter"/>
      <w:lvlText w:val="%3."/>
      <w:lvlJc w:val="left"/>
      <w:pPr>
        <w:ind w:left="2160" w:hanging="480"/>
      </w:pPr>
    </w:lvl>
    <w:lvl w:ilvl="3">
      <w:start w:val="1"/>
      <w:numFmt w:val="lowerLetter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Letter"/>
      <w:lvlText w:val="%6."/>
      <w:lvlJc w:val="left"/>
      <w:pPr>
        <w:ind w:left="4320" w:hanging="480"/>
      </w:pPr>
    </w:lvl>
    <w:lvl w:ilvl="6">
      <w:start w:val="1"/>
      <w:numFmt w:val="lowerLetter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Letter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7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2026-07-29T15:00:19Z</dcterms:created>
  <dcterms:modified xsi:type="dcterms:W3CDTF">2026-07-29T15:00:19Z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