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Project</w:t>
      </w:r>
      <w:r>
        <w:t xml:space="preserve"> </w:t>
      </w:r>
      <w:r>
        <w:t xml:space="preserve">Report:</w:t>
      </w:r>
      <w:r>
        <w:t xml:space="preserve"> </w:t>
      </w:r>
      <w:r>
        <w:t xml:space="preserve">Philippines</w:t>
      </w:r>
      <w:r>
        <w:t xml:space="preserve"> </w:t>
      </w:r>
      <w:r>
        <w:t xml:space="preserve">Manila</w:t>
      </w:r>
    </w:p>
    <w:p>
      <w:pPr>
        <w:pStyle w:val="FirstParagraph"/>
      </w:pPr>
      <w:r>
        <w:t xml:space="preserve">```html</w:t>
      </w:r>
    </w:p>
    <w:bookmarkStart w:id="33" w:name="tailor-project-report-philippines-manila"/>
    <w:p>
      <w:pPr>
        <w:pStyle w:val="Heading1"/>
      </w:pPr>
      <w:r>
        <w:t xml:space="preserve">Tailor Project Report: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Team</w:t>
      </w:r>
      <w:r>
        <w:br/>
      </w:r>
    </w:p>
    <w:p>
      <w:pPr>
        <w:pStyle w:val="BodyText"/>
      </w:pPr>
      <w:r>
        <w:t xml:space="preserve">Subject :The Strategic Implementation of the "Tailor" Initiative in Philippines Manila</w:t>
      </w:r>
    </w:p>
    <w:bookmarkStart w:id="20" w:name="executive-summary"/>
    <w:p>
      <w:pPr>
        <w:pStyle w:val="Heading2"/>
      </w:pPr>
      <w:r>
        <w:t xml:space="preserve">1. Executive Summary</w:t>
      </w:r>
    </w:p>
    <w:p>
      <w:pPr>
        <w:pStyle w:val="FirstParagraph"/>
      </w:pPr>
      <w:r>
        <w:t xml:space="preserve">This comprehensive Project Report outlines the strategic framework, operational details, and expected outcomes for the launch of our new bespoke tailoring service, referred to hereafter as</w:t>
      </w:r>
      <w:r>
        <w:t xml:space="preserve"> </w:t>
      </w:r>
      <w:r>
        <w:rPr>
          <w:bCs/>
          <w:b/>
        </w:rPr>
        <w:t xml:space="preserve">Tailor</w:t>
      </w:r>
      <w:r>
        <w:t xml:space="preserve">, within the bustling metropolis of</w:t>
      </w:r>
      <w:r>
        <w:t xml:space="preserve"> </w:t>
      </w:r>
      <w:r>
        <w:rPr>
          <w:bCs/>
          <w:b/>
        </w:rPr>
        <w:t xml:space="preserve">Philippines Manila</w:t>
      </w:r>
      <w:r>
        <w:t xml:space="preserve">. The objective of this initiative is to capitalize on the growing demand for high-quality, customized apparel solutions while addressing specific market gaps unique to the urban landscape of Metro Manila. By leveraging local craftsmanship and modern technology,</w:t>
      </w:r>
    </w:p>
    <w:p>
      <w:pPr>
        <w:pStyle w:val="BodyText"/>
      </w:pPr>
      <w:r>
        <w:t xml:space="preserve">Tailor aims to redefine the customer experience in</w:t>
      </w:r>
    </w:p>
    <w:p>
      <w:pPr>
        <w:pStyle w:val="BodyText"/>
      </w:pPr>
      <w:r>
        <w:t xml:space="preserve">Philippines Manila.</w:t>
      </w:r>
    </w:p>
    <w:bookmarkEnd w:id="20"/>
    <w:bookmarkStart w:id="21" w:name="project-background-and-objectives"/>
    <w:p>
      <w:pPr>
        <w:pStyle w:val="Heading2"/>
      </w:pPr>
      <w:r>
        <w:t xml:space="preserve">2. Project Background and Objectives</w:t>
      </w:r>
    </w:p>
    <w:p>
      <w:pPr>
        <w:pStyle w:val="FirstParagraph"/>
      </w:pPr>
      <w:r>
        <w:t xml:space="preserve">The concept behind</w:t>
      </w:r>
      <w:r>
        <w:t xml:space="preserve"> </w:t>
      </w:r>
      <w:r>
        <w:rPr>
          <w:bCs/>
          <w:b/>
        </w:rPr>
        <w:t xml:space="preserve">Tailor" is rooted in the ancient art of customization blended with contemporary efficiency. In recent years, consumers in</w:t>
      </w:r>
      <w:r>
        <w:rPr>
          <w:bCs/>
          <w:b/>
        </w:rPr>
        <w:t xml:space="preserve"> </w:t>
      </w:r>
      <w:r>
        <w:rPr>
          <w:bCs/>
          <w:b/>
          <w:bCs/>
          <w:b/>
        </w:rPr>
        <w:t xml:space="preserve">Philippines Manila</w:t>
      </w:r>
      <w:r>
        <w:rPr>
          <w:bCs/>
          <w:b/>
        </w:rPr>
        <w:t xml:space="preserve"> </w:t>
      </w:r>
      <w:r>
        <w:rPr>
          <w:bCs/>
          <w:b/>
        </w:rPr>
        <w:t xml:space="preserve">Philippines Manila</w:t>
      </w:r>
    </w:p>
    <w:p>
      <w:pPr>
        <w:numPr>
          <w:ilvl w:val="0"/>
          <w:numId w:val="1001"/>
        </w:numPr>
        <w:pStyle w:val="Compact"/>
      </w:pPr>
      <w:r>
        <w:t xml:space="preserve">Main Objective:To establish a flagship store for Tailor in the central business district of Philippines Manila by Q2 2024.</w:t>
      </w:r>
    </w:p>
    <w:p>
      <w:pPr>
        <w:numPr>
          <w:ilvl w:val="0"/>
          <w:numId w:val="1001"/>
        </w:numPr>
        <w:pStyle w:val="Compact"/>
      </w:pPr>
    </w:p>
    <w:p>
      <w:pPr>
        <w:numPr>
          <w:ilvl w:val="0"/>
          <w:numId w:val="1001"/>
        </w:numPr>
        <w:pStyle w:val="Compact"/>
      </w:pPr>
      <w:r>
        <w:t xml:space="preserve">Tertiary Objective :</w:t>
      </w:r>
    </w:p>
    <w:bookmarkEnd w:id="21"/>
    <w:bookmarkStart w:id="22" w:name="X761785b89486a538e301e7e46d98d2e2de6fc0d"/>
    <w:p>
      <w:pPr>
        <w:pStyle w:val="Heading2"/>
      </w:pPr>
      <w:r>
        <w:t xml:space="preserve">3. Market Analysis: The Context of Philippines Manila</w:t>
      </w:r>
    </w:p>
    <w:p>
      <w:pPr>
        <w:pStyle w:val="FirstParagraph"/>
      </w:pPr>
      <w:r>
        <w:t xml:space="preserve">The choice to launch this Project Report's core initiative in</w:t>
      </w:r>
    </w:p>
    <w:p>
      <w:pPr>
        <w:pStyle w:val="BodyText"/>
      </w:pPr>
      <w:r>
        <w:t xml:space="preserve">Tailor Philippines Manila . As the capital region, Philippines Manila serves as the economic and cultural hub of the nation. The demographic profile includes a rising middle class, busy corporate professionals, and a vibrant tourism sector all of which represent prime target audiences for bespoke clothing.</w:t>
      </w:r>
    </w:p>
    <w:p>
      <w:pPr>
        <w:pStyle w:val="BodyText"/>
      </w:pPr>
      <w:r>
        <w:t xml:space="preserve">Furthermore, traffic congestion in</w:t>
      </w:r>
    </w:p>
    <w:p>
      <w:pPr>
        <w:pStyle w:val="BodyText"/>
      </w:pPr>
      <w:r>
        <w:t xml:space="preserve">Tailor Philippines Manila.</w:t>
      </w:r>
    </w:p>
    <w:bookmarkEnd w:id="22"/>
    <w:bookmarkStart w:id="25" w:name="X441a81fba6c8e96593b7094a87ff53c2cd91a16"/>
    <w:p>
      <w:pPr>
        <w:pStyle w:val="Heading2"/>
      </w:pPr>
      <w:r>
        <w:t xml:space="preserve">4. Operational Strategy for Tailor in Philippines Manila</w:t>
      </w:r>
    </w:p>
    <w:p>
      <w:pPr>
        <w:pStyle w:val="FirstParagraph"/>
      </w:pPr>
      <w:r>
        <w:t xml:space="preserve">The operational framework for</w:t>
      </w:r>
    </w:p>
    <w:p>
      <w:pPr>
        <w:pStyle w:val="BodyText"/>
      </w:pPr>
      <w:r>
        <w:t xml:space="preserve">Tailor Tailor Philippines Manila involves a hybrid model combining physical retail presence with digital integration.</w:t>
      </w:r>
    </w:p>
    <w:bookmarkStart w:id="23" w:name="physical-presence"/>
    <w:p>
      <w:pPr>
        <w:pStyle w:val="Heading3"/>
      </w:pPr>
      <w:r>
        <w:rPr>
          <w:bCs/>
          <w:b/>
        </w:rPr>
        <w:t xml:space="preserve">Physical Presence :</w:t>
      </w:r>
    </w:p>
    <w:p>
      <w:pPr>
        <w:pStyle w:val="FirstParagraph"/>
      </w:pPr>
      <w:r>
        <w:t xml:space="preserve">We plan to secure a boutique location in Makati or Bonifacio Global City, areas known for high foot traffic and affluent clientele. The store design will reflect elegance and efficiency, allowing customers to view fabric swatches and interact with our tailoring experts.</w:t>
      </w:r>
    </w:p>
    <w:bookmarkEnd w:id="23"/>
    <w:bookmarkStart w:id="24" w:name="digital-integration"/>
    <w:p>
      <w:pPr>
        <w:pStyle w:val="Heading3"/>
      </w:pPr>
      <w:r>
        <w:rPr>
          <w:bCs/>
          <w:b/>
        </w:rPr>
        <w:t xml:space="preserve">Digital Integration :</w:t>
      </w:r>
    </w:p>
    <w:p>
      <w:pPr>
        <w:pStyle w:val="FirstParagraph"/>
      </w:pPr>
      <w:r>
        <w:t xml:space="preserve">A proprietary app will be developed to facilitate measurements via augmented reality (AR) technology. This innovation addresses the convenience needs of users in</w:t>
      </w:r>
    </w:p>
    <w:p>
      <w:pPr>
        <w:pStyle w:val="BodyText"/>
      </w:pPr>
      <w:r>
        <w:t xml:space="preserve">Tailor . The app will also allow for real-time tracking of garment progress, ensuring transparency and customer satisfaction.</w:t>
      </w:r>
    </w:p>
    <w:bookmarkEnd w:id="24"/>
    <w:bookmarkEnd w:id="25"/>
    <w:bookmarkStart w:id="26" w:name="human-resources-and-training"/>
    <w:p>
      <w:pPr>
        <w:pStyle w:val="Heading2"/>
      </w:pPr>
      <w:r>
        <w:rPr>
          <w:bCs/>
          <w:b/>
        </w:rPr>
        <w:t xml:space="preserve">5. Human Resources and Training</w:t>
      </w:r>
    </w:p>
    <w:p>
      <w:pPr>
        <w:pStyle w:val="FirstParagraph"/>
      </w:pPr>
      <w:r>
        <w:t xml:space="preserve">A critical component of this Project Report is the emphasis on human capital. We commit to hiring local talent from</w:t>
      </w:r>
    </w:p>
    <w:p>
      <w:pPr>
        <w:pStyle w:val="BodyText"/>
      </w:pPr>
      <w:r>
        <w:t xml:space="preserve">Tailor . This approach not only supports the local economy but also ensures that our services are culturally attuned to the preferences of people in</w:t>
      </w:r>
    </w:p>
    <w:p>
      <w:pPr>
        <w:pStyle w:val="BodyText"/>
      </w:pPr>
      <w:r>
        <w:t xml:space="preserve">Tailor Philippines Manila.</w:t>
      </w:r>
    </w:p>
    <w:p>
      <w:pPr>
        <w:pStyle w:val="BodyText"/>
      </w:pPr>
      <w:r>
        <w:t xml:space="preserve">Comprehensive training programs will be implemented for all tailors and customer service representatives. These programs will cover:</w:t>
      </w:r>
    </w:p>
    <w:p>
      <w:pPr>
        <w:numPr>
          <w:ilvl w:val="0"/>
          <w:numId w:val="1002"/>
        </w:numPr>
        <w:pStyle w:val="Compact"/>
      </w:pPr>
      <w:r>
        <w:rPr>
          <w:bCs/>
          <w:b/>
        </w:rPr>
        <w:t xml:space="preserve">Advanced Sewing Techniques :</w:t>
      </w:r>
    </w:p>
    <w:p>
      <w:pPr>
        <w:numPr>
          <w:ilvl w:val="0"/>
          <w:numId w:val="1002"/>
        </w:numPr>
        <w:pStyle w:val="Compact"/>
      </w:pPr>
      <w:r>
        <w:rPr>
          <w:bCs/>
          <w:b/>
        </w:rPr>
        <w:t xml:space="preserve">Customer Service Excellence :</w:t>
      </w:r>
    </w:p>
    <w:p>
      <w:pPr>
        <w:numPr>
          <w:ilvl w:val="0"/>
          <w:numId w:val="1002"/>
        </w:numPr>
        <w:pStyle w:val="Compact"/>
      </w:pPr>
      <w:r>
        <w:t xml:space="preserve">Quality Control :</w:t>
      </w:r>
    </w:p>
    <w:bookmarkEnd w:id="26"/>
    <w:bookmarkStart w:id="27" w:name="Xeb1c88b8ffca771d917a2d6e26c7ffc1fd7279e"/>
    <w:p>
      <w:pPr>
        <w:pStyle w:val="Heading2"/>
      </w:pPr>
      <w:r>
        <w:rPr>
          <w:bCs/>
          <w:b/>
        </w:rPr>
        <w:t xml:space="preserve">6. Financial Projections and Budget Allocation</w:t>
      </w:r>
    </w:p>
    <w:p>
      <w:pPr>
        <w:pStyle w:val="FirstParagraph"/>
      </w:pPr>
      <w:r>
        <w:t xml:space="preserve">The financial section of this Project Report details the initial investment required to establish</w:t>
      </w:r>
    </w:p>
    <w:p>
      <w:pPr>
        <w:pStyle w:val="BodyText"/>
      </w:pPr>
      <w:r>
        <w:t xml:space="preserve">Tailor Tailor Philippines Manila . Initial costs include lease deposits, interior design, equipment procurement, marketing campaigns, and staff salaries.</w:t>
      </w:r>
    </w:p>
    <w:p>
      <w:pPr>
        <w:pStyle w:val="BodyText"/>
      </w:pPr>
      <w:r>
        <w:t xml:space="preserve">We project a break-even point within eighteen months. Revenue streams will include direct sales of made-to-measure suits and dresses alterations services for corporate clients partnerships with local fashion events in</w:t>
      </w:r>
    </w:p>
    <w:p>
      <w:pPr>
        <w:pStyle w:val="BodyText"/>
      </w:pPr>
      <w:r>
        <w:t xml:space="preserve">Tailor . Cost management strategies will focus on optimizing supply chain logistics to reduce overheads associated with importing fabrics.</w:t>
      </w:r>
    </w:p>
    <w:bookmarkEnd w:id="27"/>
    <w:bookmarkStart w:id="28" w:name="risk-management"/>
    <w:p>
      <w:pPr>
        <w:pStyle w:val="Heading2"/>
      </w:pPr>
      <w:r>
        <w:rPr>
          <w:bCs/>
          <w:b/>
        </w:rPr>
        <w:t xml:space="preserve">7. Risk Management</w:t>
      </w:r>
    </w:p>
    <w:p>
      <w:pPr>
        <w:pStyle w:val="FirstParagraph"/>
      </w:pPr>
      <w:r>
        <w:t xml:space="preserve">This Project Report also identifies potential risks and mitigation strategies:</w:t>
      </w:r>
    </w:p>
    <w:p>
      <w:pPr>
        <w:numPr>
          <w:ilvl w:val="0"/>
          <w:numId w:val="1003"/>
        </w:numPr>
        <w:pStyle w:val="Compact"/>
      </w:pPr>
      <w:r>
        <w:t xml:space="preserve">Supply Chain Disruptions :</w:t>
      </w:r>
    </w:p>
    <w:p>
      <w:pPr>
        <w:numPr>
          <w:ilvl w:val="0"/>
          <w:numId w:val="1003"/>
        </w:numPr>
        <w:pStyle w:val="Compact"/>
      </w:pPr>
      <w:r>
        <w:rPr>
          <w:bCs/>
          <w:b/>
        </w:rPr>
        <w:t xml:space="preserve">Competition :</w:t>
      </w:r>
    </w:p>
    <w:p>
      <w:pPr>
        <w:numPr>
          <w:ilvl w:val="0"/>
          <w:numId w:val="1003"/>
        </w:numPr>
        <w:pStyle w:val="Compact"/>
      </w:pPr>
      <w:r>
        <w:t xml:space="preserve">Regulatory Compliance :</w:t>
      </w:r>
    </w:p>
    <w:bookmarkEnd w:id="28"/>
    <w:bookmarkStart w:id="29" w:name="marketing-and-launch-strategy"/>
    <w:p>
      <w:pPr>
        <w:pStyle w:val="Heading2"/>
      </w:pPr>
      <w:r>
        <w:rPr>
          <w:bCs/>
          <w:b/>
        </w:rPr>
        <w:t xml:space="preserve">8. Marketing and Launch Strategy</w:t>
      </w:r>
    </w:p>
    <w:p>
      <w:pPr>
        <w:pStyle w:val="FirstParagraph"/>
      </w:pPr>
      <w:r>
        <w:t xml:space="preserve">The marketing plan for</w:t>
      </w:r>
    </w:p>
    <w:p>
      <w:pPr>
        <w:pStyle w:val="BodyText"/>
      </w:pPr>
      <w:r>
        <w:t xml:space="preserve">Tailor Tailor Philippines Manila. Channels include social media campaigns targeting professionals, collaborations with local influencers, and sponsorship of fashion weeks held in Philippines Manila.</w:t>
      </w:r>
    </w:p>
    <w:p>
      <w:pPr>
        <w:pStyle w:val="BodyText"/>
      </w:pPr>
      <w:r>
        <w:t xml:space="preserve">A soft launch event will be organized to invite key opinion leaders and potential corporate clients. This event will showcase the craftsmanship behind Tailor garments and demonstrate the ease of use of our digital measurement tools.</w:t>
      </w:r>
    </w:p>
    <w:bookmarkEnd w:id="29"/>
    <w:bookmarkStart w:id="30" w:name="X456c0ab45570f8b4f027fd969a80903e0c5a2fb"/>
    <w:p>
      <w:pPr>
        <w:pStyle w:val="Heading2"/>
      </w:pPr>
      <w:r>
        <w:rPr>
          <w:bCs/>
          <w:b/>
        </w:rPr>
        <w:t xml:space="preserve">9. Sustainability and Corporate Social Responsibility</w:t>
      </w:r>
    </w:p>
    <w:p>
      <w:pPr>
        <w:pStyle w:val="FirstParagraph"/>
      </w:pPr>
      <w:r>
        <w:t xml:space="preserve">Aligning with global trends, this Project Report emphasizes sustainability.</w:t>
      </w:r>
      <w:r>
        <w:t xml:space="preserve"> </w:t>
      </w:r>
      <w:r>
        <w:rPr>
          <w:bCs/>
          <w:b/>
        </w:rPr>
        <w:t xml:space="preserve">Tailor</w:t>
      </w:r>
    </w:p>
    <w:bookmarkEnd w:id="30"/>
    <w:bookmarkStart w:id="31" w:name="conclusion"/>
    <w:p>
      <w:pPr>
        <w:pStyle w:val="Heading2"/>
      </w:pPr>
      <w:r>
        <w:rPr>
          <w:bCs/>
          <w:b/>
        </w:rPr>
        <w:t xml:space="preserve">10. Conclusion</w:t>
      </w:r>
    </w:p>
    <w:p>
      <w:pPr>
        <w:pStyle w:val="FirstParagraph"/>
      </w:pPr>
      <w:r>
        <w:t xml:space="preserve">In conclusion, this Project Report affirms that the launch of</w:t>
      </w:r>
    </w:p>
    <w:p>
      <w:pPr>
        <w:pStyle w:val="BodyText"/>
      </w:pPr>
      <w:r>
        <w:t xml:space="preserve">Tailor Tailor Philippines Manila is a viable and promising venture. The combination of high demand for customized fashion, strategic location selection, innovative technology integration, and commitment to local talent positions us for success. By addressing the specific needs of consumers in Philippines Manila through the unique offerings of Tailor we are poised to become a leader in the bespoke apparel sector.</w:t>
      </w:r>
    </w:p>
    <w:p>
      <w:pPr>
        <w:pStyle w:val="BodyText"/>
      </w:pPr>
      <w:r>
        <w:t xml:space="preserve">We recommend proceeding with immediate planning phases including site selection and recruitment. The potential impact on both our brand growth and the local economy of Philippines Manila makes this initiative a priority project for the coming fiscal year.</w:t>
      </w:r>
    </w:p>
    <w:bookmarkEnd w:id="31"/>
    <w:bookmarkStart w:id="32" w:name="recommendations"/>
    <w:p>
      <w:pPr>
        <w:pStyle w:val="Heading2"/>
      </w:pPr>
      <w:r>
        <w:rPr>
          <w:bCs/>
          <w:b/>
        </w:rPr>
        <w:t xml:space="preserve">11. Recommendations</w:t>
      </w:r>
    </w:p>
    <w:p>
      <w:pPr>
        <w:numPr>
          <w:ilvl w:val="0"/>
          <w:numId w:val="1004"/>
        </w:numPr>
        <w:pStyle w:val="Compact"/>
      </w:pPr>
      <w:r>
        <w:rPr>
          <w:bCs/>
          <w:b/>
        </w:rPr>
        <w:t xml:space="preserve">Immediate Action :</w:t>
      </w:r>
    </w:p>
    <w:p>
      <w:pPr>
        <w:numPr>
          <w:ilvl w:val="0"/>
          <w:numId w:val="1004"/>
        </w:numPr>
        <w:pStyle w:val="Compact"/>
      </w:pPr>
      <w:r>
        <w:t xml:space="preserve">Further Research :</w:t>
      </w:r>
    </w:p>
    <w:p>
      <w:pPr>
        <w:numPr>
          <w:ilvl w:val="0"/>
          <w:numId w:val="1004"/>
        </w:numPr>
        <w:pStyle w:val="Compact"/>
      </w:pPr>
      <w:r>
        <w:t xml:space="preserve">Partnerships :</w:t>
      </w:r>
    </w:p>
    <w:p>
      <w:pPr>
        <w:pStyle w:val="FirstParagraph"/>
      </w:pPr>
      <w:r>
        <w:rPr>
          <w:iCs/>
          <w:i/>
        </w:rPr>
        <w:t xml:space="preserve">This document serves as the foundational guide for all stakeholders involved in the Tailor Project Report concerning operations in Philippines Manila. Further updates will be provided as milestones are achieved.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Project Report: Philippines Manila</dc:title>
  <dc:creator/>
  <dc:language>en</dc:language>
  <cp:keywords/>
  <dcterms:created xsi:type="dcterms:W3CDTF">2026-07-29T09:39:27Z</dcterms:created>
  <dcterms:modified xsi:type="dcterms:W3CDTF">2026-07-29T09:39:27Z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