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db233bcd02d7eeffcb6df3f7fb0820ced2ecd7c"/>
    <w:p>
      <w:pPr>
        <w:pStyle w:val="Heading1"/>
      </w:pPr>
      <w:r>
        <w:rPr>
          <w:iCs/>
          <w:i/>
          <w:bCs/>
          <w:b/>
        </w:rPr>
        <w:t xml:space="preserve">PROJECT REPORT</w:t>
      </w:r>
      <w:r>
        <w:t xml:space="preserve">: The Implementation of a Premium Tailor Service in South Korea Seoul</w:t>
      </w:r>
    </w:p>
    <w:p>
      <w:pPr>
        <w:pStyle w:val="FirstParagraph"/>
      </w:pPr>
      <w:r>
        <w:t xml:space="preserve">Date: May 24, 2024 | Prepared for: Strategic Expansion Committee</w:t>
      </w:r>
      <w:r>
        <w:br/>
      </w:r>
      <w:r>
        <w:t xml:space="preserve">Location Focus: South Korea Seoul</w:t>
      </w:r>
    </w:p>
    <w:bookmarkEnd w:id="20"/>
    <w:bookmarkStart w:id="21" w:name="X3b7ec2b380695116b7771d9ad115364cdc541b5"/>
    <w:p>
      <w:pPr>
        <w:pStyle w:val="Heading2"/>
      </w:pPr>
      <w:r>
        <w:rPr>
          <w:iCs/>
          <w:i/>
          <w:bCs/>
          <w:b/>
        </w:rPr>
        <w:t xml:space="preserve">Tailor</w:t>
      </w:r>
      <w:r>
        <w:t xml:space="preserve">: Executive Summary and Introduction</w:t>
      </w:r>
    </w:p>
    <w:p>
      <w:pPr>
        <w:pStyle w:val="FirstParagraph"/>
      </w:pPr>
      <w:r>
        <w:t xml:space="preserve">This comprehensive Project Report outlines the strategic plan for introducing a high-end bespoke Tailor service within the bustling metropolitan hub of South Korea Seoul. As globalization reshapes consumer behaviors, there is a distinct gap in the market for personalized, high-quality garment fitting that bridges traditional craftsmanship with modern contemporary aesthetics. The core objective of this initiative is to establish "Seoul Bespoke," a premier Tailor shop that not only serves local residents but also caters to the international business community and tourists visiting South Korea Seoul. The report details market analysis, operational logistics, marketing strategies, and financial projections required to successfully launch this venture in one of Asia’s most competitive fashion capitals.</w:t>
      </w:r>
    </w:p>
    <w:bookmarkEnd w:id="21"/>
    <w:bookmarkStart w:id="22" w:name="Xcf05fe59a4083d6f3f23b08c61ac005a2478a14"/>
    <w:p>
      <w:pPr>
        <w:pStyle w:val="Heading2"/>
      </w:pPr>
      <w:r>
        <w:rPr>
          <w:iCs/>
          <w:i/>
          <w:bCs/>
          <w:b/>
        </w:rPr>
        <w:t xml:space="preserve">Tailor</w:t>
      </w:r>
      <w:r>
        <w:t xml:space="preserve">: Market Analysis and Consumer Needs in South Korea Seoul</w:t>
      </w:r>
    </w:p>
    <w:p>
      <w:pPr>
        <w:pStyle w:val="FirstParagraph"/>
      </w:pPr>
      <w:r>
        <w:t xml:space="preserve">The fashion landscape in South Korea Seoul is characterized by an intense appreciation for style, fit, and brand prestige. However, despite the abundance of ready-to-wear clothing from both local designers and international brands, many consumers face challenges regarding standard sizing discrepancies. This Project Report identifies a significant pain point: while fast fashion is accessible, it often lacks the durability and perfect fit that discerning customers seek. Furthermore, as South Korea Seoul continues to grow as a global business hub, there is an increasing demand for professional attire that allows individuals to express personal elegance without sacrificing corporate professionalism.</w:t>
      </w:r>
    </w:p>
    <w:p>
      <w:pPr>
        <w:pStyle w:val="BodyText"/>
      </w:pPr>
      <w:r>
        <w:t xml:space="preserve">The target demographic includes young professionals working in the Gangnam district, expatriates living in areas like Itaewon and Hongdae who are accustomed to Western tailoring standards, and fashion-forward locals who view clothing as an art form. Unlike off-the-rack options found in department stores across South Korea Seoul, a specialized Tailor offers the advantage of customization. This includes selecting fabric from imported Italian or Japanese mills, choosing lapel styles that complement individual body types, and ensuring precise measurements that account for posture and movement. The cultural shift towards "me-time" and self-expression in South Korea Seoul further supports the need for a service that treats garment creation as a personalized experience rather than a mere transaction.</w:t>
      </w:r>
    </w:p>
    <w:bookmarkEnd w:id="22"/>
    <w:bookmarkStart w:id="23" w:name="Xb7238b4a88f007e6213335abe78e8e78e4043d3"/>
    <w:p>
      <w:pPr>
        <w:pStyle w:val="Heading2"/>
      </w:pPr>
      <w:r>
        <w:rPr>
          <w:iCs/>
          <w:i/>
          <w:bCs/>
          <w:b/>
        </w:rPr>
        <w:t xml:space="preserve">Tailor</w:t>
      </w:r>
      <w:r>
        <w:t xml:space="preserve">: Operational Strategy and Service Offerings</w:t>
      </w:r>
    </w:p>
    <w:p>
      <w:pPr>
        <w:pStyle w:val="FirstParagraph"/>
      </w:pPr>
      <w:r>
        <w:t xml:space="preserve">To distinguish itself in the crowded market of South Korea Seoul, the proposed Tailor service will operate on a hybrid model that combines traditional tailoring techniques with digital convenience. The physical location will be situated in a high-traffic yet sophisticated area, such as Apgujeong or Cheongdam-dong, known for their luxury retail presence. The interior design will reflect minimalism and warmth, creating an inviting space for consultations.</w:t>
      </w:r>
    </w:p>
    <w:p>
      <w:pPr>
        <w:pStyle w:val="BodyText"/>
      </w:pPr>
      <w:r>
        <w:t xml:space="preserve">The core service offering of the Tailor includes three main pillars: Bespoke Suiting, Alteration Services for High-End Retailers, and Casual Wear Customization. For bespoke suiting, clients will undergo a comprehensive measurement process utilizing both traditional tape methods and 3D body scanning technology to ensure accuracy. This technological integration is crucial for appealing to the tech-savvy population of South Korea Seoul. Additionally, the Tailor will offer rapid alteration services for clients who purchase high-end ready-to-wear items but require adjustments for fit. This strategy not only generates revenue through service fees but also builds long-term relationships with customers who value convenience and expertise.</w:t>
      </w:r>
    </w:p>
    <w:p>
      <w:pPr>
        <w:pStyle w:val="BodyText"/>
      </w:pPr>
      <w:r>
        <w:t xml:space="preserve">Maintenance of the Tailor’s reputation relies heavily on the quality of materials. Partnerships with textile suppliers from Europe and Asia will be established to offer a wide range of fabrics, from lightweight wool for humid summers to heavy tweeds for cold winters specific to the Korean climate. The tailoring process will emphasize transparency, allowing clients to observe or virtually track the progress of their garments via a dedicated mobile application, thereby enhancing trust and engagement.</w:t>
      </w:r>
    </w:p>
    <w:bookmarkEnd w:id="23"/>
    <w:bookmarkStart w:id="24" w:name="X270e2126bdac8a1be7c257d0a7e4bce3222f075"/>
    <w:p>
      <w:pPr>
        <w:pStyle w:val="Heading2"/>
      </w:pPr>
      <w:r>
        <w:rPr>
          <w:iCs/>
          <w:i/>
          <w:bCs/>
          <w:b/>
        </w:rPr>
        <w:t xml:space="preserve">Tailor</w:t>
      </w:r>
      <w:r>
        <w:t xml:space="preserve">: Marketing and Brand Positioning in South Korea Seoul</w:t>
      </w:r>
    </w:p>
    <w:p>
      <w:pPr>
        <w:pStyle w:val="FirstParagraph"/>
      </w:pPr>
      <w:r>
        <w:t xml:space="preserve">The marketing strategy for this Project Report focuses on digital dominance and community building within South Korea Seoul. Given the high penetration of social media in South Korea, platforms such as Instagram, YouTube, and Naver Blog will be central to the brand’s visibility. Content marketing will include behind-the-scenes videos showing the intricate hand-stitching processes performed by master tailors, educating consumers on fabric choices and fit dynamics.</w:t>
      </w:r>
    </w:p>
    <w:p>
      <w:pPr>
        <w:pStyle w:val="BodyText"/>
      </w:pPr>
      <w:r>
        <w:t xml:space="preserve">Influencer collaborations are another critical component. By partnering with fashion influencers and business leaders in South Korea Seoul who embody the target demographic’s aspirations, the Tailor can quickly gain credibility and visibility. Furthermore, pop-up events at major malls in Seoul during key shopping seasons (such as Black Friday or local holidays) will provide opportunities for direct customer interaction. The narrative of "Craftsmanship meets Modernity" will be consistently used to position the Tailor not just as a service provider, but as a curator of personal style.</w:t>
      </w:r>
    </w:p>
    <w:p>
      <w:pPr>
        <w:pStyle w:val="BodyText"/>
      </w:pPr>
      <w:r>
        <w:t xml:space="preserve">Customer retention strategies will include a loyalty program that offers priority booking for fittings and exclusive access to new fabric collections. Word-of-mouth referrals, particularly among corporate clients in South Korea Seoul who may require uniform customizations or bulk orders for executives, will be incentivized through discount structures. This multi-channel approach ensures that the Tailor becomes a recognizable and trusted brand within the competitive fashion ecosystem of South Korea Seoul.</w:t>
      </w:r>
    </w:p>
    <w:bookmarkEnd w:id="24"/>
    <w:bookmarkStart w:id="25" w:name="X52d02c1156a83f7d9f905c556026776f13e168d"/>
    <w:p>
      <w:pPr>
        <w:pStyle w:val="Heading2"/>
      </w:pPr>
      <w:r>
        <w:rPr>
          <w:iCs/>
          <w:i/>
          <w:bCs/>
          <w:b/>
        </w:rPr>
        <w:t xml:space="preserve">Tailor</w:t>
      </w:r>
      <w:r>
        <w:t xml:space="preserve">: Financial Projections and Risk Management</w:t>
      </w:r>
    </w:p>
    <w:p>
      <w:pPr>
        <w:pStyle w:val="FirstParagraph"/>
      </w:pPr>
      <w:r>
        <w:t xml:space="preserve">The financial framework for this Project Report anticipates initial capital expenditures covering lease deposits in premium South Korea Seoul real estate, high-quality sewing equipment, and inventory of luxury fabrics. Operating costs will include skilled labor wages, which are competitive due to the specialized nature of tailoring work. Revenue streams will be diversified across bespoke orders (high margin), alterations (high volume), and accessories.</w:t>
      </w:r>
    </w:p>
    <w:p>
      <w:pPr>
        <w:pStyle w:val="BodyText"/>
      </w:pPr>
      <w:r>
        <w:t xml:space="preserve">Risk management is a vital aspect of this report. The primary risks identified include economic downturns affecting luxury spending and intense competition from established international tailors already present in South Korea Seoul. To mitigate these risks, the business model emphasizes agility and customer relationship depth rather than relying solely on impulse purchases. By focusing on long-term client relationships and offering superior service quality that global chains often lack, the Tailor can maintain a loyal customer base regardless of short-term economic fluctuations.</w:t>
      </w:r>
    </w:p>
    <w:bookmarkEnd w:id="25"/>
    <w:bookmarkStart w:id="26" w:name="tailor-conclusion"/>
    <w:p>
      <w:pPr>
        <w:pStyle w:val="Heading2"/>
      </w:pPr>
      <w:r>
        <w:rPr>
          <w:iCs/>
          <w:i/>
          <w:bCs/>
          <w:b/>
        </w:rPr>
        <w:t xml:space="preserve">Tailor</w:t>
      </w:r>
      <w:r>
        <w:t xml:space="preserve">: Conclusion</w:t>
      </w:r>
    </w:p>
    <w:p>
      <w:pPr>
        <w:pStyle w:val="FirstParagraph"/>
      </w:pPr>
      <w:r>
        <w:t xml:space="preserve">In conclusion, this Project Report asserts that the establishment of a premium Tailor service in South Korea Seoul is not only viable but highly necessary given the current market dynamics. The convergence of traditional craftsmanship with modern technology and marketing strategies creates a unique value proposition that resonates with the sophisticated consumers of South Korea Seoul. By addressing specific fit issues, leveraging digital platforms, and maintaining rigorous quality standards, this venture has the potential to become a benchmark for bespoke fashion in the region. The successful implementation of this plan will position "Seoul Bespoke" as a leading name in personalized tailoring, fulfilling the growing demand for individuality and excellence among the populace of South Korea Seoul.</w:t>
      </w:r>
    </w:p>
    <w:bookmarkEnd w:id="26"/>
    <w:p>
      <w:pPr>
        <w:pStyle w:val="BodyText"/>
      </w:pPr>
      <w:r>
        <w:t xml:space="preserve">© 2024 Project Report on Tailor Services in South Korea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South Korea Seoul</dc:title>
  <dc:creator/>
  <dc:language>en</dc:language>
  <cp:keywords/>
  <dcterms:created xsi:type="dcterms:W3CDTF">2026-07-29T18:02:14Z</dcterms:created>
  <dcterms:modified xsi:type="dcterms:W3CDTF">2026-07-29T18:02:14Z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