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Tailor</w:t>
      </w:r>
      <w:r>
        <w:t xml:space="preserve"> </w:t>
      </w:r>
      <w:r>
        <w:t xml:space="preserve">Initiative</w:t>
      </w:r>
      <w:r>
        <w:t xml:space="preserve"> </w:t>
      </w:r>
      <w:r>
        <w:t xml:space="preserve">in</w:t>
      </w:r>
      <w:r>
        <w:t xml:space="preserve"> </w:t>
      </w:r>
      <w:r>
        <w:t xml:space="preserve">Sudan</w:t>
      </w:r>
      <w:r>
        <w:t xml:space="preserve"> </w:t>
      </w:r>
      <w:r>
        <w:t xml:space="preserve">Khartoum</w:t>
      </w:r>
    </w:p>
    <w:bookmarkStart w:id="27" w:name="tailor-project-report"/>
    <w:p>
      <w:pPr>
        <w:pStyle w:val="Heading1"/>
      </w:pPr>
      <w:r>
        <w:rPr>
          <w:bCs/>
          <w:b/>
        </w:rPr>
        <w:t xml:space="preserve">Tailor Project Report</w:t>
      </w:r>
    </w:p>
    <w:p>
      <w:pPr>
        <w:pStyle w:val="FirstParagraph"/>
      </w:pPr>
      <w:r>
        <w:rPr>
          <w:bCs/>
          <w:b/>
        </w:rPr>
        <w:t xml:space="preserve">Location:</w:t>
      </w:r>
      <w:r>
        <w:t xml:space="preserve"> </w:t>
      </w:r>
      <w:r>
        <w:t xml:space="preserve">Sudan Khartoum</w:t>
      </w:r>
      <w:r>
        <w:br/>
      </w:r>
      <w:r>
        <w:rPr>
          <w:bCs/>
          <w:b/>
        </w:rPr>
        <w:t xml:space="preserve">Date:</w:t>
      </w:r>
      <w:r>
        <w:t xml:space="preserve"> </w:t>
      </w:r>
      <w:r>
        <w:t xml:space="preserve">October 26, 2023</w:t>
      </w:r>
    </w:p>
    <w:bookmarkStart w:id="20" w:name="section"/>
    <w:p>
      <w:pPr>
        <w:pStyle w:val="Heading3"/>
      </w:pPr>
      <w:r>
        <w:rPr>
          <w:bCs/>
          <w:b/>
        </w:rPr>
        <w:t xml:space="preserve">1.</w:t>
      </w:r>
    </w:p>
    <w:p>
      <w:pPr>
        <w:pStyle w:val="FirstParagraph"/>
      </w:pPr>
      <w:r>
        <w:rPr>
          <w:bCs/>
          <w:b/>
        </w:rPr>
        <w:t xml:space="preserve">Abstract</w:t>
      </w:r>
    </w:p>
    <w:p>
      <w:pPr>
        <w:pStyle w:val="BodyText"/>
      </w:pPr>
      <w:r>
        <w:t xml:space="preserve">This report outlines the strategic implementation, operational framework, and socio-economic impact assessment of a comprehensive Tailor initiative within Sudan Khartoum. Recognizing the critical need for sustainable livelihoods in post-conflict zones, this project aims to rehabilitate local tailoring infrastructure while providing vocational training to displaced populations. The document details the unique challenges faced in Sudan Khartoum, including logistical constraints and material scarcity, and proposes tailored solutions that leverage traditional craftsmanship alongside modern efficiency. By focusing on skill acquisition and market integration, the Tailor project seeks to empower individuals economically, thereby contributing to the broader recovery efforts of Sudan Khartoum. The findings suggest that targeted investment in local textile sectors can yield significant returns in social stability and economic resilience within the region.</w:t>
      </w:r>
    </w:p>
    <w:bookmarkEnd w:id="20"/>
    <w:bookmarkStart w:id="21" w:name="section-1"/>
    <w:p>
      <w:pPr>
        <w:pStyle w:val="Heading2"/>
      </w:pPr>
      <w:r>
        <w:rPr>
          <w:bCs/>
          <w:b/>
        </w:rPr>
        <w:t xml:space="preserve">2.</w:t>
      </w:r>
    </w:p>
    <w:p>
      <w:pPr>
        <w:pStyle w:val="FirstParagraph"/>
      </w:pPr>
      <w:r>
        <w:rPr>
          <w:bCs/>
          <w:b/>
        </w:rPr>
        <w:t xml:space="preserve">Introduction</w:t>
      </w:r>
      <w:r>
        <w:t xml:space="preserve"> </w:t>
      </w:r>
      <w:r>
        <w:t xml:space="preserve">The context of Sudan Khartoum presents a unique set of opportunities and challenges for development projects. As the capital and largest city, Sudan Khartoum serves as the economic hub, yet it has suffered significant infrastructure degradation due to recent conflicts. In this landscape, the Tailor project emerges not merely as a commercial venture but as a humanitarian intervention designed to restore dignity through work. The term "Tailor" in this report refers to both the skilled profession being taught and the specific community center established for training. Understanding the local culture of Sudan Khartoum is paramount; traditional clothing holds deep cultural significance, creating a natural demand for skilled artisans. This project bridges the gap between traditional knowledge and modern market requirements, ensuring that graduates are employable in both local markets within Sudan Khartoum and potentially in regional export sectors. The integration of the Tailor initiative into the fabric of Sudan Khartoum’s economy is intended to be sustainable, relying on local supply chains where possible to minimize costs and maximize community benefit.</w:t>
      </w:r>
    </w:p>
    <w:bookmarkEnd w:id="21"/>
    <w:bookmarkStart w:id="22" w:name="section-2"/>
    <w:p>
      <w:pPr>
        <w:pStyle w:val="Heading2"/>
      </w:pPr>
      <w:r>
        <w:rPr>
          <w:bCs/>
          <w:b/>
        </w:rPr>
        <w:t xml:space="preserve">3.</w:t>
      </w:r>
    </w:p>
    <w:p>
      <w:pPr>
        <w:pStyle w:val="FirstParagraph"/>
      </w:pPr>
      <w:r>
        <w:rPr>
          <w:bCs/>
          <w:b/>
        </w:rPr>
        <w:t xml:space="preserve">Objectives</w:t>
      </w:r>
      <w:r>
        <w:t xml:space="preserve"> </w:t>
      </w:r>
      <w:r>
        <w:t xml:space="preserve">The primary objectives of the Tailor project in Sudan Khartoum are multi-faceted, addressing immediate needs while planning for long-term sustainability. Firstly, the project aims to provide vocational training to at least two hundred individuals over a twelve-month period, with a specific focus on women and youth who have been disproportionately affected by the instability in Sudan Khartoum. Secondly, it seeks to rehabilitate existing workshop facilities in Sudan Khartoum that were damaged during recent hostilities, thereby reducing startup costs and demonstrating immediate value to the local community. Thirdly, the Tailor initiative aims to establish a cooperative model that allows graduates to pool resources for bulk material purchases and shared marketing efforts. This cooperative structure is designed specifically for the economic realities of Sudan Khartoum, where individual entrepreneurs often struggle with capital constraints. Finally, the project strives to produce high-quality garments that meet international standards, thereby opening new avenues for trade beyond local borders and enhancing the reputation of Sudan Khartoum as a center for quality textile craftsmanship.</w:t>
      </w:r>
    </w:p>
    <w:bookmarkEnd w:id="22"/>
    <w:bookmarkStart w:id="23" w:name="section-3"/>
    <w:p>
      <w:pPr>
        <w:pStyle w:val="Heading2"/>
      </w:pPr>
      <w:r>
        <w:rPr>
          <w:bCs/>
          <w:b/>
        </w:rPr>
        <w:t xml:space="preserve">4.</w:t>
      </w:r>
    </w:p>
    <w:p>
      <w:pPr>
        <w:pStyle w:val="FirstParagraph"/>
      </w:pPr>
      <w:r>
        <w:rPr>
          <w:bCs/>
          <w:b/>
        </w:rPr>
        <w:t xml:space="preserve">Methodology and Implementation</w:t>
      </w:r>
      <w:r>
        <w:t xml:space="preserve"> </w:t>
      </w:r>
      <w:r>
        <w:t xml:space="preserve">The implementation strategy of the Tailor project in Sudan Khartoum was developed through extensive consultation with local stakeholders, including community leaders, potential employers, and participants. The curriculum was designed to be modular, allowing trainees to progress from basic sewing techniques to advanced pattern making and garment construction. This approach ensures that even those with no prior experience can achieve proficiency within the program duration. Logistics in Sudan Khartoum were a significant consideration; therefore, the project utilized decentralized training centers located in accessible neighborhoods across Sudan Khartoum to ensure safety and convenience for participants. Equipment procurement was handled through local suppliers where feasible, stimulating the local economy of Sudan Khartoum, while specialized machinery was imported with necessary tax exemptions negotiated with authorities. The Tailor project also incorporated business literacy training, focusing on financial management and customer service, which are crucial for long-term success in the competitive market of Sudan Khartoum.</w:t>
      </w:r>
    </w:p>
    <w:bookmarkEnd w:id="23"/>
    <w:bookmarkStart w:id="24" w:name="section-4"/>
    <w:p>
      <w:pPr>
        <w:pStyle w:val="Heading2"/>
      </w:pPr>
      <w:r>
        <w:rPr>
          <w:bCs/>
          <w:b/>
        </w:rPr>
        <w:t xml:space="preserve">5.</w:t>
      </w:r>
    </w:p>
    <w:p>
      <w:pPr>
        <w:pStyle w:val="FirstParagraph"/>
      </w:pPr>
      <w:r>
        <w:rPr>
          <w:bCs/>
          <w:b/>
        </w:rPr>
        <w:t xml:space="preserve">Challenges and Mitigation Strategies</w:t>
      </w:r>
      <w:r>
        <w:t xml:space="preserve"> </w:t>
      </w:r>
      <w:r>
        <w:t xml:space="preserve">Operating a Tailor project in Sudan Khartoum has not been without significant hurdles. The most pressing challenge has been the inconsistency of electricity supply, which affects the operation of electric sewing machines and lighting for evening classes. To mitigate this, the Tailor initiative invested in solar power systems and battery backups for each training center in Sudan Khartoum, ensuring that production can continue even during grid outages. Another major challenge is the fluctuating cost of raw materials due to inflation and supply chain disruptions within Sudan Khartoum. The project addressed this by establishing a centralized purchasing unit that negotiates bulk rates and maintains a strategic inventory buffer. Furthermore, security concerns in certain areas of Sudan Khartoum required the development of robust community engagement strategies to ensure the safety of staff and trainees. By positioning the Tailor centers as community hubs that offer social services alongside training, local support has been strengthened, creating a protective network around the project operations in Sudan Khartoum.</w:t>
      </w:r>
    </w:p>
    <w:bookmarkEnd w:id="24"/>
    <w:bookmarkStart w:id="25" w:name="section-5"/>
    <w:p>
      <w:pPr>
        <w:pStyle w:val="Heading2"/>
      </w:pPr>
      <w:r>
        <w:rPr>
          <w:bCs/>
          <w:b/>
        </w:rPr>
        <w:t xml:space="preserve">6.</w:t>
      </w:r>
    </w:p>
    <w:p>
      <w:pPr>
        <w:pStyle w:val="FirstParagraph"/>
      </w:pPr>
      <w:r>
        <w:rPr>
          <w:bCs/>
          <w:b/>
        </w:rPr>
        <w:t xml:space="preserve">Socio-Economic Impact</w:t>
      </w:r>
      <w:r>
        <w:t xml:space="preserve"> </w:t>
      </w:r>
      <w:r>
        <w:t xml:space="preserve">Preliminary assessments of the Tailor project’s impact in Sudan Khartoum indicate promising results. Graduates have reported a significant increase in household income, allowing them to provide better nutrition and education for their families within Sudan Khartoum. The sense of community and solidarity fostered by the Tailor initiative has also contributed to social cohesion, bringing together individuals from diverse backgrounds in Sudan Khartoum who might not otherwise interact. Economically, the project has injected capital into local businesses that supply fabric and accessories, creating a multiplier effect throughout the economy of Sudan Khartoum. Moreover, the quality of goods produced by Tailor graduates is gaining recognition in neighboring markets, suggesting potential for export growth that could further bolster the economic resilience of Sudan Khartoum. The psychological impact on participants cannot be overstated; regaining a profession provides a sense of purpose and hope, which is vital for recovery in post-conflict environments like Sudan Khartoum.</w:t>
      </w:r>
    </w:p>
    <w:bookmarkEnd w:id="25"/>
    <w:bookmarkStart w:id="26" w:name="section-6"/>
    <w:p>
      <w:pPr>
        <w:pStyle w:val="Heading2"/>
      </w:pPr>
      <w:r>
        <w:rPr>
          <w:bCs/>
          <w:b/>
        </w:rPr>
        <w:t xml:space="preserve">7.</w:t>
      </w:r>
    </w:p>
    <w:p>
      <w:pPr>
        <w:pStyle w:val="FirstParagraph"/>
      </w:pPr>
      <w:r>
        <w:rPr>
          <w:bCs/>
          <w:b/>
        </w:rPr>
        <w:t xml:space="preserve">Conclusion and Recommendations</w:t>
      </w:r>
      <w:r>
        <w:t xml:space="preserve"> </w:t>
      </w:r>
      <w:r>
        <w:t xml:space="preserve">In conclusion, the Tailor project represents a viable model for sustainable development in Sudan Khartoum. By combining vocational training with business support and infrastructure rehabilitation, the initiative addresses both immediate economic needs and long-term structural challenges. The success of the Tailor project in Sudan Khartoum demonstrates that targeted interventions can yield substantial social and economic benefits even in difficult circumstances. It is recommended that future phases of the project expand to include other skilled trades relevant to reconstruction efforts, leveraging the established infrastructure and community trust built by the Tailor initiative. Additionally, partnerships with international organizations should be pursued to secure long-term funding and market access for products made in Sudan Khartoum. Continued monitoring and evaluation will be essential to adapt the Tailor model to changing conditions in Sudan Khartoum, ensuring its relevance and effectiveness over time. The project stands as a testament to the resilience of the people of Sudan Khartoum and their capacity to rebuild their livelihoods through skilled labor and collective effort.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Tailor Initiative in Sudan Khartoum</dc:title>
  <dc:creator/>
  <dc:language>en</dc:language>
  <cp:keywords/>
  <dcterms:created xsi:type="dcterms:W3CDTF">2026-07-29T15:46:14Z</dcterms:created>
  <dcterms:modified xsi:type="dcterms:W3CDTF">2026-07-29T15:46:14Z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