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Modern</w:t>
      </w:r>
      <w:r>
        <w:t xml:space="preserve"> </w:t>
      </w:r>
      <w:r>
        <w:t xml:space="preserve">Tailoring</w:t>
      </w:r>
      <w:r>
        <w:t xml:space="preserve"> </w:t>
      </w:r>
      <w:r>
        <w:t xml:space="preserve">Enterprise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3" w:name="Xe9ae016dc3edcf4d04bfad53168e24ee77269f8"/>
    <w:p>
      <w:pPr>
        <w:pStyle w:val="Heading1"/>
      </w:pPr>
      <w:r>
        <w:t xml:space="preserve">Project Report: Strategic Establishment of a Premium Tailor Service in Tanzania, Dar es Salaam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Investors</w:t>
      </w:r>
      <w:r>
        <w:br/>
      </w:r>
      <w:r>
        <w:t xml:space="preserve">A Project Management Office</w:t>
      </w:r>
    </w:p>
    <w:p>
      <w:pPr>
        <w:pStyle w:val="BodyText"/>
      </w:pPr>
      <w:r>
        <w:t xml:space="preserve">Tailors</w:t>
      </w:r>
    </w:p>
    <w:p>
      <w:pPr>
        <w:pStyle w:val="BodyText"/>
      </w:pPr>
      <w:r>
        <w:t xml:space="preserve">Tanzania Dar es Salaam</w:t>
      </w:r>
    </w:p>
    <w:bookmarkStart w:id="20" w:name="introduction"/>
    <w:p>
      <w:pPr>
        <w:pStyle w:val="Heading2"/>
      </w:pPr>
      <w:r>
        <w:t xml:space="preserve">Introduction and Background</w:t>
      </w:r>
      <w:r>
        <w:t xml:space="preserve"> </w:t>
      </w:r>
      <w:r>
        <w:t xml:space="preserve">Dar es Salaam, the commercial hub of Tanzania is experiencing a surge in economic activity and urbanization. This growth has cultivated a sophisticated middle class that values quality, customization, and timely delivery in fashion. Despite this demand the local market for high-end</w:t>
      </w:r>
      <w:r>
        <w:t xml:space="preserve"> </w:t>
      </w:r>
      <w:r>
        <w:rPr>
          <w:iCs/>
          <w:i/>
        </w:rPr>
        <w:t xml:space="preserve">Tailor</w:t>
      </w:r>
      <w:r>
        <w:t xml:space="preserve"> </w:t>
      </w:r>
      <w:r>
        <w:t xml:space="preserve">services remains fragmented often characterized by informal workshops lacking standard operational procedures or consistent quality control.</w:t>
      </w:r>
      <w:r>
        <w:br/>
      </w:r>
    </w:p>
    <w:p>
      <w:pPr>
        <w:pStyle w:val="FirstParagraph"/>
      </w:pPr>
      <w:r>
        <w:t xml:space="preserve">Market Analysis in Dar es Salaam</w:t>
      </w:r>
      <w:r>
        <w:t xml:space="preserve"> </w:t>
      </w:r>
      <w:r>
        <w:t xml:space="preserve">The demand for bespoke clothing in</w:t>
      </w:r>
      <w:r>
        <w:t xml:space="preserve"> </w:t>
      </w:r>
      <w:r>
        <w:rPr>
          <w:iCs/>
          <w:i/>
          <w:bCs/>
          <w:b/>
        </w:rPr>
        <w:t xml:space="preserve">Tanzania Dar es Salaam</w:t>
      </w:r>
      <w:r>
        <w:t xml:space="preserve"> </w:t>
      </w:r>
      <w:r>
        <w:t xml:space="preserve">is driven by several factors. Firstly, there is a strong cultural appreciation for formal attire suitable for business meetings government functions and weddings. Secondly the availability of ready-made garments often fails to provide the perfect fit desired by discerning customers in this coastal city.</w:t>
      </w:r>
      <w:r>
        <w:br/>
      </w:r>
      <w:r>
        <w:t xml:space="preserve">Furthermore the rise of social media platforms in Tanzania has increased visibility for fashion trends leading consumers to seek unique designs that reflect personal style rather than mass-produced items. A professional</w:t>
      </w:r>
      <w:r>
        <w:t xml:space="preserve"> </w:t>
      </w:r>
      <w:r>
        <w:rPr>
          <w:iCs/>
          <w:i/>
        </w:rPr>
        <w:t xml:space="preserve">Tailor</w:t>
      </w:r>
      <w:r>
        <w:t xml:space="preserve"> </w:t>
      </w:r>
      <w:r>
        <w:t xml:space="preserve">operation positioned as a premium brand can capture this niche market effectively.</w:t>
      </w:r>
    </w:p>
    <w:p>
      <w:pPr>
        <w:pStyle w:val="BodyText"/>
      </w:pPr>
      <w:r>
        <w:t xml:space="preserve">Project Objectives</w:t>
      </w:r>
      <w:r>
        <w:t xml:space="preserve"> </w:t>
      </w:r>
      <w:r>
        <w:t xml:space="preserve">The primary objective of this project is to establish a state-of-the-art tailoring studio in the upscale neighborhoods of Dar es Salaam such as Masaki or Oysterbay. Specific goals include:</w:t>
      </w:r>
    </w:p>
    <w:p>
      <w:pPr>
        <w:numPr>
          <w:ilvl w:val="0"/>
          <w:numId w:val="1001"/>
        </w:numPr>
        <w:pStyle w:val="Compact"/>
      </w:pPr>
      <w:r>
        <w:rPr>
          <w:bCs/>
          <w:b/>
        </w:rPr>
        <w:t xml:space="preserve">Quality Assurance:</w:t>
      </w:r>
      <w:r>
        <w:t xml:space="preserve"> </w:t>
      </w:r>
      <w:r>
        <w:t xml:space="preserve">To deliver garments that meet international standards of stitching fabric quality and finishing.</w:t>
      </w:r>
    </w:p>
    <w:p>
      <w:pPr>
        <w:numPr>
          <w:ilvl w:val="0"/>
          <w:numId w:val="1001"/>
        </w:numPr>
        <w:pStyle w:val="Compact"/>
      </w:pPr>
      <w:r>
        <w:rPr>
          <w:bCs/>
          <w:b/>
        </w:rPr>
        <w:t xml:space="preserve">Sustainability:Digital Integration:</w:t>
      </w:r>
      <w:r>
        <w:t xml:space="preserve">To utilize modern software for measurement tracking order management and customer relationship management (CRM).</w:t>
      </w:r>
    </w:p>
    <w:p>
      <w:pPr>
        <w:numPr>
          <w:ilvl w:val="0"/>
          <w:numId w:val="1001"/>
        </w:numPr>
        <w:pStyle w:val="Compact"/>
      </w:pPr>
      <w:r>
        <w:rPr>
          <w:bCs/>
          <w:b/>
        </w:rPr>
        <w:t xml:space="preserve">Economic Impact:</w:t>
      </w:r>
      <w:r>
        <w:t xml:space="preserve">To create skilled employment opportunities for local youth in the art of tailoring contributing to the economy of</w:t>
      </w:r>
      <w:r>
        <w:t xml:space="preserve"> </w:t>
      </w:r>
      <w:r>
        <w:rPr>
          <w:iCs/>
          <w:i/>
        </w:rPr>
        <w:t xml:space="preserve">Tanzania Dar es Salaam</w:t>
      </w:r>
      <w:r>
        <w:t xml:space="preserve">.</w:t>
      </w:r>
    </w:p>
    <w:p>
      <w:pPr>
        <w:pStyle w:val="FirstParagraph"/>
      </w:pPr>
      <w:r>
        <w:t xml:space="preserve">Operational Plan</w:t>
      </w:r>
      <w:r>
        <w:t xml:space="preserve"> </w:t>
      </w:r>
      <w:r>
        <w:t xml:space="preserve">The proposed facility will be located in a high-traffic commercial zone in Dar es Salaam ensuring accessibility for both corporate clients and residential customers. The studio will be equipped with industrial-grade sewing machines, pressing equipment and a dedicated fitting room area that offers privacy and comfort.</w:t>
      </w:r>
    </w:p>
    <w:p>
      <w:pPr>
        <w:pStyle w:val="BodyText"/>
      </w:pPr>
      <w:r>
        <w:t xml:space="preserve">The workforce will consist of master tailors who have undergone rigorous training alongside junior apprentices from local vocational centers. This structure ensures knowledge transfer while maintaining high output standards. Inventory management will focus on a curated selection of fabrics sourced from both local Tanzanian markets and international suppliers for exclusive materials not available locally.</w:t>
      </w:r>
    </w:p>
    <w:p>
      <w:pPr>
        <w:pStyle w:val="BodyText"/>
      </w:pPr>
      <w:r>
        <w:t xml:space="preserve">Financial Projections</w:t>
      </w:r>
      <w:r>
        <w:t xml:space="preserve"> </w:t>
      </w:r>
      <w:r>
        <w:t xml:space="preserve">The initial capital investment covers leasehold improvements equipment procurement inventory acquisition and marketing campaigns. Revenue streams will primarily consist of bespoke suit dresses shirts traditional attire such as Kanga and Kitenge adaptations for modern fashion.</w:t>
      </w:r>
    </w:p>
    <w:p>
      <w:pPr>
        <w:pStyle w:val="BodyText"/>
      </w:pPr>
      <w:r>
        <w:t xml:space="preserve">Break-even analysis suggests profitability within the first twelve months due to low overhead costs compared to international standards and high margin potential on customized goods. Ongoing operational expenses include rent salaries utility bills and raw material restocking which are manageable given the projected cash flow from pre-order deposits common in custom tailoring.</w:t>
      </w:r>
    </w:p>
    <w:p>
      <w:pPr>
        <w:pStyle w:val="BodyText"/>
      </w:pPr>
      <w:r>
        <w:t xml:space="preserve">Marketing Strategy</w:t>
      </w:r>
      <w:r>
        <w:t xml:space="preserve"> </w:t>
      </w:r>
      <w:r>
        <w:t xml:space="preserve">In</w:t>
      </w:r>
      <w:r>
        <w:t xml:space="preserve"> </w:t>
      </w:r>
      <w:r>
        <w:rPr>
          <w:iCs/>
          <w:i/>
        </w:rPr>
        <w:t xml:space="preserve">Tanzania Dar es Salaam</w:t>
      </w:r>
      <w:r>
        <w:t xml:space="preserve">, word-of-mouth remains powerful alongside digital marketing. The strategy will involve:</w:t>
      </w:r>
    </w:p>
    <w:p>
      <w:pPr>
        <w:numPr>
          <w:ilvl w:val="0"/>
          <w:numId w:val="1002"/>
        </w:numPr>
        <w:pStyle w:val="Compact"/>
      </w:pPr>
      <w:r>
        <w:rPr>
          <w:bCs/>
          <w:b/>
        </w:rPr>
        <w:t xml:space="preserve">Social Media Presence:</w:t>
      </w:r>
      <w:r>
        <w:t xml:space="preserve">Leveraging Instagram Facebook and TikTok to showcase portfolios of completed works engaging with influencers in the Tanzanian fashion scene.</w:t>
      </w:r>
    </w:p>
    <w:p>
      <w:pPr>
        <w:numPr>
          <w:ilvl w:val="0"/>
          <w:numId w:val="1000"/>
        </w:numPr>
        <w:pStyle w:val="Compact"/>
      </w:pPr>
      <w:r>
        <w:t xml:space="preserve">Corporate Partnerships:</w:t>
      </w:r>
    </w:p>
    <w:p>
      <w:pPr>
        <w:numPr>
          <w:ilvl w:val="0"/>
          <w:numId w:val="1000"/>
        </w:numPr>
        <w:pStyle w:val="Compact"/>
      </w:pPr>
      <w:r>
        <w:t xml:space="preserve">Community Engagement:</w:t>
      </w:r>
    </w:p>
    <w:p>
      <w:pPr>
        <w:pStyle w:val="FirstParagraph"/>
      </w:pPr>
      <w:r>
        <w:t xml:space="preserve">Risk Analysis</w:t>
      </w:r>
      <w:r>
        <w:t xml:space="preserve"> </w:t>
      </w:r>
      <w:r>
        <w:t xml:space="preserve">While the outlook is positive several risks must be mitigated. These include fluctuations in import duties affecting fabric costs potential supply chain disruptions due to logistical challenges typical in some regions of East Africa and competition from informal sector operators who may undercut prices. To address these concerns the project will maintain diversified supplier relationships implement efficient inventory controls and emphasize value-added services that differentiate our</w:t>
      </w:r>
      <w:r>
        <w:t xml:space="preserve"> </w:t>
      </w:r>
      <w:r>
        <w:rPr>
          <w:iCs/>
          <w:i/>
        </w:rPr>
        <w:t xml:space="preserve">Tailor</w:t>
      </w:r>
      <w:r>
        <w:t xml:space="preserve"> </w:t>
      </w:r>
      <w:r>
        <w:t xml:space="preserve">brand through superior customer experience.</w:t>
      </w:r>
    </w:p>
    <w:bookmarkEnd w:id="20"/>
    <w:bookmarkStart w:id="21" w:name="conclusion"/>
    <w:p>
      <w:pPr>
        <w:pStyle w:val="Heading2"/>
      </w:pPr>
      <w:r>
        <w:t xml:space="preserve">Conclusion</w:t>
      </w:r>
      <w:r>
        <w:t xml:space="preserve"> </w:t>
      </w:r>
      <w:r>
        <w:t xml:space="preserve">The establishment of a professional</w:t>
      </w:r>
      <w:r>
        <w:t xml:space="preserve"> </w:t>
      </w:r>
      <w:r>
        <w:rPr>
          <w:iCs/>
          <w:i/>
        </w:rPr>
        <w:t xml:space="preserve">Tailor</w:t>
      </w:r>
      <w:r>
        <w:t xml:space="preserve"> </w:t>
      </w:r>
      <w:r>
        <w:t xml:space="preserve">enterprise in</w:t>
      </w:r>
      <w:r>
        <w:t xml:space="preserve"> </w:t>
      </w:r>
      <w:r>
        <w:rPr>
          <w:iCs/>
          <w:i/>
          <w:bCs/>
          <w:b/>
        </w:rPr>
        <w:t xml:space="preserve">Tanzania Dar es Salaam</w:t>
      </w:r>
    </w:p>
    <w:p>
      <w:pPr>
        <w:pStyle w:val="FirstParagraph"/>
      </w:pPr>
      <w:r>
        <w:t xml:space="preserve">We recommend proceeding with feasibility studies site selection legal registration processes immediately upon approval of this proposal. With strategic execution this</w:t>
      </w:r>
      <w:r>
        <w:t xml:space="preserve"> </w:t>
      </w:r>
      <w:r>
        <w:rPr>
          <w:iCs/>
          <w:i/>
        </w:rPr>
        <w:t xml:space="preserve">Tailor</w:t>
      </w:r>
      <w:r>
        <w:t xml:space="preserve"> </w:t>
      </w:r>
      <w:r>
        <w:t xml:space="preserve">project can become synonymous with excellence in fashion within Dar es Salaam establishing a lasting legacy in the textile industry of</w:t>
      </w:r>
    </w:p>
    <w:p>
      <w:pPr>
        <w:pStyle w:val="BodyText"/>
      </w:pPr>
      <w:r>
        <w:t xml:space="preserve">Tanzania Dar es Salaam.</w:t>
      </w:r>
    </w:p>
    <w:bookmarkEnd w:id="21"/>
    <w:bookmarkStart w:id="22" w:name="appendix"/>
    <w:p>
      <w:pPr>
        <w:pStyle w:val="Heading2"/>
      </w:pPr>
      <w:r>
        <w:t xml:space="preserve">Appendix</w:t>
      </w:r>
      <w:r>
        <w:t xml:space="preserve"> </w:t>
      </w:r>
      <w:r>
        <w:t xml:space="preserve">Attached herein are detailed financial models including three-year projections competitor analysis charts mapping target demographics and preliminary floor plans for the proposed studio location.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Modern Tailoring Enterprise in Tanzania, Dar es Salaam</dc:title>
  <dc:creator/>
  <cp:keywords/>
  <dcterms:created xsi:type="dcterms:W3CDTF">2026-07-29T05:55:55Z</dcterms:created>
  <dcterms:modified xsi:type="dcterms:W3CDTF">2026-07-29T05:55:55Z</dcterms:modified>
</cp:coreProperties>
</file>

<file path=docProps/custom.xml><?xml version="1.0" encoding="utf-8"?>
<Properties xmlns="http://schemas.openxmlformats.org/officeDocument/2006/custom-properties" xmlns:vt="http://schemas.openxmlformats.org/officeDocument/2006/docPropsVTypes"/>
</file>