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Tailor</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32" w:name="X277934566681ceedfa5d6bde1cab85c44f2f47c"/>
    <w:p>
      <w:pPr>
        <w:pStyle w:val="Heading1"/>
      </w:pPr>
      <w:r>
        <w:t xml:space="preserve">Project Report: Establishing Premium Tailor Services in United Kingdom London</w:t>
      </w:r>
    </w:p>
    <w:p>
      <w:pPr>
        <w:pStyle w:val="FirstParagraph"/>
      </w:pPr>
      <w:r>
        <w:rPr>
          <w:bCs/>
          <w:b/>
        </w:rPr>
        <w:t xml:space="preserve">Date:</w:t>
      </w:r>
      <w:r>
        <w:t xml:space="preserve"> October 26, 2023</w:t>
      </w:r>
      <w:r>
        <w:br/>
      </w:r>
      <w:r>
        <w:rPr>
          <w:bCs/>
          <w:b/>
        </w:rPr>
        <w:t xml:space="preserve">To:</w:t>
      </w:r>
      <w:r>
        <w:t xml:space="preserve"> Stakeholders and Investors</w:t>
      </w:r>
      <w:r>
        <w:br/>
      </w:r>
      <w:r>
        <w:rPr>
          <w:bCs/>
          <w:b/>
        </w:rPr>
        <w:t xml:space="preserve">From:</w:t>
      </w:r>
      <w:r>
        <w:t xml:space="preserve"> Project Management Office</w:t>
      </w:r>
      <w:r>
        <w:br/>
      </w:r>
    </w:p>
    <w:p>
      <w:pPr>
        <w:pStyle w:val="BodyText"/>
      </w:pPr>
      <w:r>
        <w:t xml:space="preserve">Subject: Feasibility and Strategic Implementation for a New Tailor Enterprise in United Kingdom London</w:t>
      </w:r>
    </w:p>
    <w:bookmarkStart w:id="20" w:name="executive-summary"/>
    <w:p>
      <w:pPr>
        <w:pStyle w:val="Heading2"/>
      </w:pPr>
      <w:r>
        <w:t xml:space="preserve">1. Executive Summary</w:t>
      </w:r>
    </w:p>
    <w:p>
      <w:pPr>
        <w:pStyle w:val="FirstParagraph"/>
      </w:pPr>
      <w:r>
        <w:t xml:space="preserve">This Project Report outlines the strategic initiative to establish a high-end bespoke tailor shop within the bustling commercial district of United Kingdom London. The primary objective is to cater to the discerning clientele residing and working in this global financial hub, where demand for precise, high-quality custom clothing remains consistently strong. London’s fashion sector is a cornerstone of its economy, and integrating into this market requires a nuanced understanding of local consumer behavior, regulatory frameworks specific to United Kingdom London business laws,</w:t>
      </w:r>
    </w:p>
    <w:bookmarkEnd w:id="20"/>
    <w:bookmarkStart w:id="21" w:name="project-background-and-rationale"/>
    <w:p>
      <w:pPr>
        <w:pStyle w:val="Heading2"/>
      </w:pPr>
      <w:r>
        <w:t xml:space="preserve">2. Project Background and Rationale</w:t>
      </w:r>
    </w:p>
    <w:p>
      <w:pPr>
        <w:pStyle w:val="FirstParagraph"/>
      </w:pPr>
      <w:r>
        <w:t xml:space="preserve">The concept for this tailor venture stems from the identified gap in the mid-to-premium bespoke market in central London. While luxury fashion houses dominate the high streets, there is a distinct lack of accessible, yet highly skilled, independent tailoring services that offer personalized attention without excessive wait times or opaque pricing. In United Kingdom London, professionalism and appearance are paramount across industries ranging from finance to law.</w:t>
      </w:r>
    </w:p>
    <w:p>
      <w:pPr>
        <w:pStyle w:val="BodyText"/>
      </w:pPr>
      <w:r>
        <w:t xml:space="preserve">The decision to locate in United Kingdom London is driven by several factors: the high concentration of affluent professionals who require bespoke suits for business engagements, the city's status as a global fashion capital which attracts international tourists seeking custom fittings, and the robust tourism sector which supports retail businesses. By focusing on 'Tailor' services that emphasize craftsmanship and durability, this project aims to build long-term customer loyalty in a competitive market.</w:t>
      </w:r>
    </w:p>
    <w:bookmarkEnd w:id="21"/>
    <w:bookmarkStart w:id="22" w:name="market-analysis"/>
    <w:p>
      <w:pPr>
        <w:pStyle w:val="Heading2"/>
      </w:pPr>
      <w:r>
        <w:t xml:space="preserve">3. Market Analysis</w:t>
      </w:r>
    </w:p>
    <w:p>
      <w:pPr>
        <w:pStyle w:val="FirstParagraph"/>
      </w:pPr>
      <w:r>
        <w:t xml:space="preserve">The market for custom tailoring in United Kingdom London is segmented into three primary categories: ultra-luxury Savile Row experiences, high-street made-to-measure services, and independent bespoke tailors. This project targets the middle tier of the bespoke spectrum—clients who desire true customization (unique patterns, hand-stitching) but find traditional Savile Row pricing prohibitive.</w:t>
      </w:r>
    </w:p>
    <w:p>
      <w:pPr>
        <w:pStyle w:val="BodyText"/>
      </w:pPr>
      <w:r>
        <w:rPr>
          <w:bCs/>
          <w:b/>
        </w:rPr>
        <w:t xml:space="preserve">Target Audience:</w:t>
      </w:r>
    </w:p>
    <w:p>
      <w:pPr>
        <w:numPr>
          <w:ilvl w:val="0"/>
          <w:numId w:val="1001"/>
        </w:numPr>
        <w:pStyle w:val="Compact"/>
      </w:pPr>
      <w:r>
        <w:rPr>
          <w:bCs/>
          <w:b/>
        </w:rPr>
        <w:t xml:space="preserve">Corporate Professionals:</w:t>
      </w:r>
      <w:r>
        <w:t xml:space="preserve"> Executives in the City of London requiring reliable, sharp attire for daily wear.</w:t>
      </w:r>
    </w:p>
    <w:p>
      <w:pPr>
        <w:numPr>
          <w:ilvl w:val="0"/>
          <w:numId w:val="1001"/>
        </w:numPr>
        <w:pStyle w:val="Compact"/>
      </w:pPr>
      <w:r>
        <w:t xml:space="preserve">Tourists: Visitors to United Kingdom London seeking unique, locally crafted souvenirs in the form of clothing.</w:t>
      </w:r>
    </w:p>
    <w:p>
      <w:pPr>
        <w:numPr>
          <w:ilvl w:val="0"/>
          <w:numId w:val="1001"/>
        </w:numPr>
        <w:pStyle w:val="Compact"/>
      </w:pPr>
      <w:r>
        <w:t xml:space="preserve">Bridegrooms and Wedding Guests: Individuals looking for wedding suits that fit perfectly and are distinct from off-the-rack options.</w:t>
      </w:r>
    </w:p>
    <w:bookmarkEnd w:id="22"/>
    <w:bookmarkStart w:id="26" w:name="operational-plan"/>
    <w:p>
      <w:pPr>
        <w:pStyle w:val="Heading2"/>
      </w:pPr>
      <w:r>
        <w:t xml:space="preserve">4. Operational Plan</w:t>
      </w:r>
    </w:p>
    <w:p>
      <w:pPr>
        <w:pStyle w:val="FirstParagraph"/>
      </w:pPr>
      <w:r>
        <w:t xml:space="preserve">The operational structure of the Tailor shop will be designed to ensure efficiency while maintaining the artisanal quality expected in United Kingdom London.</w:t>
      </w:r>
    </w:p>
    <w:bookmarkStart w:id="23" w:name="a.-location-and-premises"/>
    <w:p>
      <w:pPr>
        <w:pStyle w:val="Heading3"/>
      </w:pPr>
      <w:r>
        <w:rPr>
          <w:bCs/>
          <w:b/>
        </w:rPr>
        <w:t xml:space="preserve">A. Location and Premises</w:t>
      </w:r>
    </w:p>
    <w:p>
      <w:pPr>
        <w:pStyle w:val="FirstParagraph"/>
      </w:pPr>
      <w:r>
        <w:t xml:space="preserve">The chosen location is situated in a premium retail zone within United Kingdom London, ensuring high visibility and foot traffic from both locals and tourists. The premises will feature a consultation area for fittings, a private space for fabric selection to enhance the customer experience, and a secure storage area for materials.</w:t>
      </w:r>
    </w:p>
    <w:bookmarkEnd w:id="23"/>
    <w:bookmarkStart w:id="24" w:name="b.-staffing"/>
    <w:p>
      <w:pPr>
        <w:pStyle w:val="Heading3"/>
      </w:pPr>
      <w:r>
        <w:rPr>
          <w:bCs/>
          <w:b/>
        </w:rPr>
        <w:t xml:space="preserve">B. Staffing</w:t>
      </w:r>
    </w:p>
    <w:p>
      <w:pPr>
        <w:pStyle w:val="FirstParagraph"/>
      </w:pPr>
      <w:r>
        <w:t xml:space="preserve">The team will consist of:</w:t>
      </w:r>
    </w:p>
    <w:p>
      <w:pPr>
        <w:numPr>
          <w:ilvl w:val="0"/>
          <w:numId w:val="1002"/>
        </w:numPr>
        <w:pStyle w:val="Compact"/>
      </w:pPr>
      <w:r>
        <w:t xml:space="preserve">Master Tailor: With over 15 years of experience in bespoke craftsmanship.</w:t>
      </w:r>
    </w:p>
    <w:p>
      <w:pPr>
        <w:numPr>
          <w:ilvl w:val="0"/>
          <w:numId w:val="1002"/>
        </w:numPr>
        <w:pStyle w:val="Compact"/>
      </w:pPr>
      <w:r>
        <w:t xml:space="preserve">Journeyman Tailors (2): Responsible for alterations and assisting with measurements.</w:t>
      </w:r>
    </w:p>
    <w:p>
      <w:pPr>
        <w:numPr>
          <w:ilvl w:val="0"/>
          <w:numId w:val="1002"/>
        </w:numPr>
        <w:pStyle w:val="Compact"/>
      </w:pPr>
      <w:r>
        <w:t xml:space="preserve">Sales Associate: Fluent in multiple languages to cater to the international nature of United Kingdom London clientele.</w:t>
      </w:r>
    </w:p>
    <w:bookmarkEnd w:id="24"/>
    <w:bookmarkStart w:id="25" w:name="c.-supply-chain"/>
    <w:p>
      <w:pPr>
        <w:pStyle w:val="Heading3"/>
      </w:pPr>
      <w:r>
        <w:rPr>
          <w:bCs/>
          <w:b/>
        </w:rPr>
        <w:t xml:space="preserve">C. Supply Chain</w:t>
      </w:r>
    </w:p>
    <w:p>
      <w:pPr>
        <w:pStyle w:val="FirstParagraph"/>
      </w:pPr>
      <w:r>
        <w:t xml:space="preserve">Fabrics will be sourced from renowned mills in Italy and Scotland, ensuring the highest quality materials are available for clients in United Kingdom London. Local suppliers will provide notions and accessories to minimize logistical delays.</w:t>
      </w:r>
    </w:p>
    <w:bookmarkEnd w:id="25"/>
    <w:bookmarkEnd w:id="26"/>
    <w:bookmarkStart w:id="27" w:name="X950cf40eab2bf3bb8977ee49f5e76eac3d7dd0c"/>
    <w:p>
      <w:pPr>
        <w:pStyle w:val="Heading2"/>
      </w:pPr>
      <w:r>
        <w:t xml:space="preserve">5. Legal and Regulatory Compliance (United Kingdom Specific)</w:t>
      </w:r>
    </w:p>
    <w:p>
      <w:pPr>
        <w:pStyle w:val="FirstParagraph"/>
      </w:pPr>
      <w:r>
        <w:t xml:space="preserve">To operate successfully as a Tailor business in United Kingdom London, strict adherence to local regulations is mandatory:</w:t>
      </w:r>
    </w:p>
    <w:p>
      <w:pPr>
        <w:numPr>
          <w:ilvl w:val="0"/>
          <w:numId w:val="1003"/>
        </w:numPr>
        <w:pStyle w:val="Compact"/>
      </w:pPr>
      <w:r>
        <w:rPr>
          <w:bCs/>
          <w:b/>
        </w:rPr>
        <w:t xml:space="preserve">Business Registration: </w:t>
      </w:r>
      <w:r>
        <w:t xml:space="preserve"> The company must be registered with Companies House as required by United Kingdom law.</w:t>
      </w:r>
    </w:p>
    <w:p>
      <w:pPr>
        <w:numPr>
          <w:ilvl w:val="0"/>
          <w:numId w:val="1003"/>
        </w:numPr>
        <w:pStyle w:val="Compact"/>
      </w:pPr>
      <w:r>
        <w:t xml:space="preserve">Taxation:  VAT registration will be handled in compliance with HM Revenue and Customs regulations. Given the high value of bespoke garments, accurate tax documentation is critical.</w:t>
      </w:r>
    </w:p>
    <w:p>
      <w:pPr>
        <w:numPr>
          <w:ilvl w:val="0"/>
          <w:numId w:val="1003"/>
        </w:numPr>
        <w:pStyle w:val="Compact"/>
      </w:pPr>
      <w:r>
        <w:t xml:space="preserve">Health and Safety:  The premises must meet all health and safety standards set by the Local Authority in United Kingdom London, including fire safety protocols for textile storage.</w:t>
      </w:r>
    </w:p>
    <w:p>
      <w:pPr>
        <w:numPr>
          <w:ilvl w:val="0"/>
          <w:numId w:val="1003"/>
        </w:numPr>
        <w:pStyle w:val="Compact"/>
      </w:pPr>
      <w:r>
        <w:t xml:space="preserve">Data Protection:  Compliance with the UK General Data Protection Regulation (UK GDPR) is essential for handling customer measurements and contact information securely.</w:t>
      </w:r>
    </w:p>
    <w:bookmarkEnd w:id="27"/>
    <w:bookmarkStart w:id="28" w:name="Xc4d776bb5157e6fccf02868033dcc85fe8cd657"/>
    <w:p>
      <w:pPr>
        <w:pStyle w:val="Heading2"/>
      </w:pPr>
      <w:r>
        <w:t xml:space="preserve">6. Marketing and Customer Acquisition Strategy</w:t>
      </w:r>
    </w:p>
    <w:p>
      <w:pPr>
        <w:pStyle w:val="FirstParagraph"/>
      </w:pPr>
      <w:r>
        <w:t xml:space="preserve">The marketing strategy will leverage both digital and physical channels to establish brand presence in United Kingdom London:</w:t>
      </w:r>
    </w:p>
    <w:p>
      <w:pPr>
        <w:numPr>
          <w:ilvl w:val="0"/>
          <w:numId w:val="1004"/>
        </w:numPr>
        <w:pStyle w:val="Compact"/>
      </w:pPr>
      <w:r>
        <w:t xml:space="preserve">Digital Presence:  A sophisticated website featuring an online appointment booking system, detailed fabric catalogs, and testimonials from previous clients in the region.</w:t>
      </w:r>
    </w:p>
    <w:p>
      <w:pPr>
        <w:numPr>
          <w:ilvl w:val="0"/>
          <w:numId w:val="1004"/>
        </w:numPr>
        <w:pStyle w:val="Compact"/>
      </w:pPr>
      <w:r>
        <w:t xml:space="preserve">Social Media Marketing:  Utilizing Instagram and LinkedIn to showcase craftsmanship details. LinkedIn is particularly effective for targeting corporate clients in the financial district of United Kingdom London.</w:t>
      </w:r>
    </w:p>
    <w:p>
      <w:pPr>
        <w:numPr>
          <w:ilvl w:val="0"/>
          <w:numId w:val="1004"/>
        </w:numPr>
        <w:pStyle w:val="Compact"/>
      </w:pPr>
      <w:r>
        <w:t xml:space="preserve">Local Partnerships:  Collaborating with nearby luxury dry cleaners, shoe repair shops, and menswear boutiques to create a referral network within United Kingdom London.</w:t>
      </w:r>
    </w:p>
    <w:p>
      <w:pPr>
        <w:numPr>
          <w:ilvl w:val="0"/>
          <w:numId w:val="1004"/>
        </w:numPr>
        <w:pStyle w:val="Compact"/>
      </w:pPr>
      <w:r>
        <w:t xml:space="preserve">In-Store Experience:  Offering complimentary refreshments (tea or coffee) during fittings to emulate traditional British hospitality, enhancing the customer journey.</w:t>
      </w:r>
    </w:p>
    <w:bookmarkEnd w:id="28"/>
    <w:bookmarkStart w:id="29" w:name="financial-projections"/>
    <w:p>
      <w:pPr>
        <w:pStyle w:val="Heading2"/>
      </w:pPr>
      <w:r>
        <w:t xml:space="preserve">7. Financial Projections</w:t>
      </w:r>
    </w:p>
    <w:p>
      <w:pPr>
        <w:pStyle w:val="FirstParagraph"/>
      </w:pPr>
      <w:r>
        <w:t xml:space="preserve">The financial model for this Tailor project is built on a mix of bespoke orders and alterations services. The initial capital expenditure covers leasehold improvements, high-end sewing machinery, and initial inventory stock.</w:t>
      </w:r>
    </w:p>
    <w:p>
      <w:pPr>
        <w:pStyle w:val="BodyText"/>
      </w:pPr>
      <w:r>
        <w:rPr>
          <w:bCs/>
          <w:b/>
        </w:rPr>
        <w:t xml:space="preserve">Category</w:t>
      </w:r>
    </w:p>
    <w:p>
      <w:pPr>
        <w:pStyle w:val="BodyText"/>
      </w:pPr>
      <w:r>
        <w:rPr>
          <w:bCs/>
          <w:b/>
        </w:rPr>
        <w:t xml:space="preserve">Description</w:t>
      </w:r>
    </w:p>
    <w:p>
      <w:pPr>
        <w:pStyle w:val="BodyText"/>
      </w:pPr>
      <w:r>
        <w:t xml:space="preserve">&lt; strong &gt;Estimated Cost (GBP)</w:t>
      </w:r>
    </w:p>
    <w:p>
      <w:pPr>
        <w:pStyle w:val="BodyText"/>
      </w:pPr>
      <w:r>
        <w:t xml:space="preserve">Premises Deposit &amp; Lease</w:t>
      </w:r>
    </w:p>
    <w:p>
      <w:pPr>
        <w:pStyle w:val="BodyText"/>
      </w:pPr>
      <w:r>
        <w:t xml:space="preserve">Six-month deposit for United Kingdom London retail space</w:t>
      </w:r>
    </w:p>
    <w:p>
      <w:pPr>
        <w:pStyle w:val="BodyText"/>
      </w:pPr>
      <w:r>
        <w:t xml:space="preserve">£30,000</w:t>
      </w:r>
    </w:p>
    <w:p>
      <w:pPr>
        <w:pStyle w:val="BodyText"/>
      </w:pPr>
      <w:r>
        <w:t xml:space="preserve">Machinery &amp; Equipment</w:t>
      </w:r>
    </w:p>
    <w:p>
      <w:pPr>
        <w:pStyle w:val="BodyText"/>
      </w:pPr>
      <w:r>
        <w:t xml:space="preserve">Sewing machines, pressing equipment,</w:t>
      </w:r>
      <w:r>
        <w:br/>
      </w:r>
      <w:r>
        <w:t xml:space="preserve">tools&lt; th &gt;&amp; pound ;15 , 0 0 0</w:t>
      </w:r>
    </w:p>
    <w:p>
      <w:pPr>
        <w:pStyle w:val="BodyText"/>
      </w:pPr>
      <w:r>
        <w:t xml:space="preserve">Initial Inventory (Fabrics)</w:t>
      </w:r>
    </w:p>
    <w:p>
      <w:pPr>
        <w:pStyle w:val="BodyText"/>
      </w:pPr>
      <w:r>
        <w:t xml:space="preserve">Premium wool, cotton, and linens</w:t>
      </w:r>
    </w:p>
    <w:p>
      <w:pPr>
        <w:pStyle w:val="BodyText"/>
      </w:pPr>
      <w:r>
        <w:t xml:space="preserve">£20,00</w:t>
      </w:r>
    </w:p>
    <w:p>
      <w:pPr>
        <w:pStyle w:val="BodyText"/>
      </w:pPr>
      <w:r>
        <w:t xml:space="preserve">Marketing &amp; Launch Costs&lt;/ th&gt;&lt;th/&gt;Digital ads, &lt;br /&gt;launch event</w:t>
      </w:r>
      <w:r>
        <w:br/>
      </w:r>
      <w:r>
        <w:t xml:space="preserve"> ; 1 0 , 0 4 &amp; lt ; / t h &gt; &lt; t r &gt;&lt; td &gt;&amp; pound ;8 ,</w:t>
      </w:r>
    </w:p>
    <w:p>
      <w:pPr>
        <w:pStyle w:val="BodyText"/>
      </w:pPr>
      <w:r>
        <w:t xml:space="preserve">Website development,</w:t>
      </w:r>
      <w:r>
        <w:br/>
      </w:r>
      <w:r>
        <w:t xml:space="preserve">social media campaigns</w:t>
      </w:r>
    </w:p>
    <w:p>
      <w:pPr>
        <w:pStyle w:val="BodyText"/>
      </w:pPr>
      <w:r>
        <w:t xml:space="preserve">£5,000</w:t>
      </w:r>
    </w:p>
    <w:p>
      <w:pPr>
        <w:pStyle w:val="BodyText"/>
      </w:pPr>
      <w:r>
        <w:t xml:space="preserve">Total Initial Investment</w:t>
      </w:r>
    </w:p>
    <w:p>
      <w:pPr>
        <w:pStyle w:val="BodyText"/>
      </w:pPr>
      <w:r>
        <w:t xml:space="preserve">/th&gt;</w:t>
      </w:r>
    </w:p>
    <w:p>
      <w:pPr>
        <w:pStyle w:val="BodyText"/>
      </w:pPr>
      <w:r>
        <w:t xml:space="preserve">Break-even is projected to occur within the first 18 months of operation, assuming a steady acquisition rate of new clients in United Kingdom London and a high retention rate from existing customers.</w:t>
      </w:r>
    </w:p>
    <w:bookmarkEnd w:id="29"/>
    <w:bookmarkStart w:id="30" w:name="risk-analysis"/>
    <w:p>
      <w:pPr>
        <w:pStyle w:val="Heading2"/>
      </w:pPr>
      <w:r>
        <w:t xml:space="preserve">8. Risk Analysis</w:t>
      </w:r>
    </w:p>
    <w:p>
      <w:pPr>
        <w:numPr>
          <w:ilvl w:val="0"/>
          <w:numId w:val="1005"/>
        </w:numPr>
        <w:pStyle w:val="Compact"/>
      </w:pPr>
      <w:r>
        <w:t xml:space="preserve">Economic Downturn:  As a discretionary service, bespoke tailoring may suffer during economic recessions. Mitigation includes offering more accessible alteration services to maintain cash flow.</w:t>
      </w:r>
    </w:p>
    <w:p>
      <w:pPr>
        <w:numPr>
          <w:ilvl w:val="0"/>
          <w:numId w:val="1005"/>
        </w:numPr>
        <w:pStyle w:val="Compact"/>
      </w:pPr>
      <w:r>
        <w:t xml:space="preserve">Supply Chain Disruptions:  Delays in fabric imports could affect delivery times. We will maintain a buffer stock of popular fabrics.</w:t>
      </w:r>
    </w:p>
    <w:p>
      <w:pPr>
        <w:numPr>
          <w:ilvl w:val="0"/>
          <w:numId w:val="1005"/>
        </w:numPr>
        <w:pStyle w:val="Compact"/>
      </w:pPr>
      <w:r>
        <w:t xml:space="preserve">Competition:  The market in United Kingdom London is competitive. Differentiation through superior customer service and transparent pricing will be key to success.</w:t>
      </w:r>
    </w:p>
    <w:bookmarkEnd w:id="30"/>
    <w:bookmarkStart w:id="31" w:name="conclusion"/>
    <w:p>
      <w:pPr>
        <w:pStyle w:val="Heading2"/>
      </w:pPr>
      <w:r>
        <w:t xml:space="preserve">9. Conclusion</w:t>
      </w:r>
    </w:p>
    <w:p>
      <w:pPr>
        <w:pStyle w:val="FirstParagraph"/>
      </w:pPr>
      <w:r>
        <w:t xml:space="preserve">The establishment of this Tailor business in United Kingdom London represents a viable and promising venture. By combining traditional craftsmanship with modern business practices, the project addresses a specific market need for quality custom clothing. The strategic location, coupled with a robust operational and marketing plan, positions the enterprise for sustainable growth within the dynamic commercial landscape of United Kingdom London.</w:t>
      </w:r>
    </w:p>
    <w:p>
      <w:pPr>
        <w:pStyle w:val="BodyText"/>
      </w:pPr>
      <w:r>
        <w:t xml:space="preserve">We recommend proceeding with the next phase of detailed legal structuring and site acquisition to capitalize on current market conditions.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Tailor Services in United Kingdom London</dc:title>
  <dc:creator/>
  <dc:language>en</dc:language>
  <cp:keywords/>
  <dcterms:created xsi:type="dcterms:W3CDTF">2026-07-29T16:14:52Z</dcterms:created>
  <dcterms:modified xsi:type="dcterms:W3CDTF">2026-07-29T16:14:52Z</dcterms:modified>
</cp:coreProperties>
</file>

<file path=docProps/custom.xml><?xml version="1.0" encoding="utf-8"?>
<Properties xmlns="http://schemas.openxmlformats.org/officeDocument/2006/custom-properties" xmlns:vt="http://schemas.openxmlformats.org/officeDocument/2006/docPropsVTypes"/>
</file>