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Bespoke</w:t>
      </w:r>
      <w:r>
        <w:t xml:space="preserve"> </w:t>
      </w:r>
      <w:r>
        <w:t xml:space="preserve">Tailor</w:t>
      </w:r>
      <w:r>
        <w:t xml:space="preserve"> </w:t>
      </w:r>
      <w:r>
        <w:t xml:space="preserve">Service</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7" w:name="X893cb95c15ff86433b61b4653cfb853f0239372"/>
    <w:p>
      <w:pPr>
        <w:pStyle w:val="Heading1"/>
      </w:pPr>
      <w:r>
        <w:t xml:space="preserve">Project Report: Strategic Establishment of a High-End Tailor Service in United States New York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p>
    <w:p>
      <w:pPr>
        <w:pStyle w:val="BodyText"/>
      </w:pPr>
      <w:r>
        <w:t xml:space="preserve">From:</w:t>
      </w:r>
      <w:r>
        <w:t xml:space="preserve"> </w:t>
      </w:r>
      <w:r>
        <w:t xml:space="preserve">&lt; br / &gt;&lt; br /</w:t>
      </w:r>
      <w:r>
        <w:t xml:space="preserve"> </w:t>
      </w:r>
      <w:r>
        <w:t xml:space="preserve">&lt; em &gt; Executive Summary &lt; em &gt;</w:t>
      </w:r>
      <w:r>
        <w:t xml:space="preserve"> </w:t>
      </w:r>
      <w:r>
        <w:t xml:space="preserve">This Project Report outlines the strategic initiative to establish a premier bespoke Tailor service within the dynamic commercial landscape of United States New York City. The objective is to capitalize on the city's unique confluence of high-net-worth individuals, fashion-forward demographics, and corporate professionals who require precise, custom-fitted apparel. New York City stands as a global capital for fashion and business; therefore, launching a Tailor service here is not merely a retail venture but an entry into one of the most competitive yet lucrative markets in the world. This report details the market analysis, operational strategy, financial projections, and risk mitigation plans necessary to ensure the success of this endeavor.</w:t>
      </w:r>
    </w:p>
    <w:bookmarkStart w:id="20" w:name="X5c4fc92d74ea469cfab34269c112c5c4b973f25"/>
    <w:p>
      <w:pPr>
        <w:pStyle w:val="Heading2"/>
      </w:pPr>
      <w:r>
        <w:t xml:space="preserve">1. Market Analysis: The United States New York City Context</w:t>
      </w:r>
    </w:p>
    <w:p>
      <w:pPr>
        <w:pStyle w:val="FirstParagraph"/>
      </w:pPr>
      <w:r>
        <w:t xml:space="preserve">The selection of United States New York City as the primary location for this Tailor business is driven by several critical factors. First, NYC is home to a dense population of professionals who rely on tailored suits and formal wear for daily business operations in sectors such as finance, law, and media. The "uniform" of success in Manhattan often involves a perfectly fitted suit, creating a sustained demand for alteration and bespoke services.</w:t>
      </w:r>
    </w:p>
    <w:p>
      <w:pPr>
        <w:pStyle w:val="BodyText"/>
      </w:pPr>
      <w:r>
        <w:t xml:space="preserve">Furthermore, the boroughs of Brooklyn and Queens have seen significant gentrification and an influx of young professionals with disposable income who appreciate craftsmanship over fast fashion. There is a growing cultural shift toward "slow fashion" and sustainability in United States New York City, where consumers are willing to invest in high-quality garments that last longer than their mass-produced counterparts. This demographic is ideal for a Tailor service that emphasizes ethical sourcing and personalized attention.</w:t>
      </w:r>
    </w:p>
    <w:p>
      <w:pPr>
        <w:pStyle w:val="BodyText"/>
      </w:pPr>
      <w:r>
        <w:t xml:space="preserve">Competition in United States New York City is fierce, with established names like Anderson &amp; Sheppard and numerous local ateliers. However, there is a gap in the market for a modern Tailor service that blends traditional craftsmanship with digital integration—offering virtual consultations and streamlined appointment scheduling through an intuitive mobile application.</w:t>
      </w:r>
    </w:p>
    <w:bookmarkEnd w:id="20"/>
    <w:bookmarkStart w:id="21" w:name="service-offering-and-value-proposition"/>
    <w:p>
      <w:pPr>
        <w:pStyle w:val="Heading2"/>
      </w:pPr>
      <w:r>
        <w:t xml:space="preserve">2. Service Offering and Value Proposition</w:t>
      </w:r>
    </w:p>
    <w:p>
      <w:pPr>
        <w:pStyle w:val="FirstParagraph"/>
      </w:pPr>
      <w:r>
        <w:t xml:space="preserve">The core value proposition of this project is to redefine the Tailor experience for the modern New Yorker. While traditional tailoring can be perceived as intimidating or time-consuming, our service will prioritize convenience without compromising on quality.</w:t>
      </w:r>
    </w:p>
    <w:p>
      <w:pPr>
        <w:numPr>
          <w:ilvl w:val="0"/>
          <w:numId w:val="1001"/>
        </w:numPr>
        <w:pStyle w:val="Compact"/>
      </w:pPr>
      <w:r>
        <w:rPr>
          <w:bCs/>
          <w:b/>
        </w:rPr>
        <w:t xml:space="preserve">Bespoke Garments:</w:t>
      </w:r>
      <w:r>
        <w:t xml:space="preserve"> </w:t>
      </w:r>
      <w:r>
        <w:t xml:space="preserve">Full customization from fabric selection to final fitting, ensuring a unique garment that fits the client’s body mechanics perfectly.</w:t>
      </w:r>
    </w:p>
    <w:p>
      <w:pPr>
        <w:numPr>
          <w:ilvl w:val="0"/>
          <w:numId w:val="1001"/>
        </w:numPr>
        <w:pStyle w:val="Compact"/>
      </w:pPr>
      <w:r>
        <w:rPr>
          <w:bCs/>
          <w:b/>
        </w:rPr>
        <w:t xml:space="preserve">Premium Alterations:</w:t>
      </w:r>
    </w:p>
    <w:p>
      <w:pPr>
        <w:numPr>
          <w:ilvl w:val="0"/>
          <w:numId w:val="1001"/>
        </w:numPr>
        <w:pStyle w:val="Compact"/>
      </w:pPr>
      <w:r>
        <w:t xml:space="preserve">Corporate Partnerships:</w:t>
      </w:r>
    </w:p>
    <w:p>
      <w:pPr>
        <w:pStyle w:val="FirstParagraph"/>
      </w:pPr>
      <w:r>
        <w:t xml:space="preserve">The Tailor will utilize state-of-the-art measuring technology to ensure precision, while maintaining the human touch of expert pattern making. This hybrid approach appeals to the tech-savvy population of United States New York City who value efficiency and accuracy.</w:t>
      </w:r>
    </w:p>
    <w:bookmarkEnd w:id="21"/>
    <w:bookmarkStart w:id="22" w:name="operational-strategy"/>
    <w:p>
      <w:pPr>
        <w:pStyle w:val="Heading2"/>
      </w:pPr>
      <w:r>
        <w:t xml:space="preserve">3. Operational Strategy</w:t>
      </w:r>
    </w:p>
    <w:p>
      <w:pPr>
        <w:pStyle w:val="FirstParagraph"/>
      </w:pPr>
      <w:r>
        <w:rPr>
          <w:bCs/>
          <w:b/>
        </w:rPr>
        <w:t xml:space="preserve">Location:</w:t>
      </w:r>
    </w:p>
    <w:p>
      <w:pPr>
        <w:pStyle w:val="BodyText"/>
      </w:pPr>
      <w:r>
        <w:rPr>
          <w:bCs/>
          <w:b/>
        </w:rPr>
        <w:t xml:space="preserve">Staffing:</w:t>
      </w:r>
    </w:p>
    <w:p>
      <w:pPr>
        <w:pStyle w:val="BodyText"/>
      </w:pPr>
      <w:r>
        <w:rPr>
          <w:bCs/>
          <w:b/>
        </w:rPr>
        <w:t xml:space="preserve">Supply Chain:</w:t>
      </w:r>
    </w:p>
    <w:bookmarkEnd w:id="22"/>
    <w:bookmarkStart w:id="23" w:name="marketing-and-customer-acquisition"/>
    <w:p>
      <w:pPr>
        <w:pStyle w:val="Heading2"/>
      </w:pPr>
      <w:r>
        <w:t xml:space="preserve">4. Marketing and Customer Acquisition</w:t>
      </w:r>
    </w:p>
    <w:p>
      <w:pPr>
        <w:pStyle w:val="FirstParagraph"/>
      </w:pPr>
      <w:r>
        <w:t xml:space="preserve">In United States New York City, brand perception is everything. The marketing strategy will focus on exclusivity and craftsmanship. Digital marketing campaigns will target professionals via LinkedIn and Instagram, highlighting before-and-after transformations of garments.</w:t>
      </w:r>
    </w:p>
    <w:p>
      <w:pPr>
        <w:pStyle w:val="BodyText"/>
      </w:pPr>
      <w:r>
        <w:t xml:space="preserve">Strategic partnerships with high-end suit retailers in United States New York City who do not offer in-house tailoring will be crucial. These retailers can refer clients to our Tailor service for alterations or bespoke builds, creating a steady stream of qualified leads. Furthermore, hosting exclusive fabric showcase events in upscale venues across the city will help build brand prestige and foster community among early adopters.</w:t>
      </w:r>
    </w:p>
    <w:bookmarkEnd w:id="23"/>
    <w:bookmarkStart w:id="24" w:name="financial-projections-and-budget"/>
    <w:p>
      <w:pPr>
        <w:pStyle w:val="Heading2"/>
      </w:pPr>
      <w:r>
        <w:t xml:space="preserve">5. Financial Projections and Budget</w:t>
      </w:r>
    </w:p>
    <w:p>
      <w:pPr>
        <w:pStyle w:val="FirstParagraph"/>
      </w:pPr>
      <w:r>
        <w:t xml:space="preserve">The initial capital expenditure is significant due to the high real estate costs in United States New York City. Budget allocation includes:</w:t>
      </w:r>
    </w:p>
    <w:p>
      <w:pPr>
        <w:pStyle w:val="BodyText"/>
      </w:pPr>
      <w:r>
        <w:rPr>
          <w:bCs/>
          <w:b/>
        </w:rPr>
        <w:t xml:space="preserve">Retail Fit-out:</w:t>
      </w:r>
    </w:p>
    <w:p>
      <w:pPr>
        <w:pStyle w:val="BodyText"/>
      </w:pPr>
      <w:r>
        <w:rPr>
          <w:bCs/>
          <w:b/>
        </w:rPr>
        <w:t xml:space="preserve">Tech Integration:</w:t>
      </w:r>
    </w:p>
    <w:p>
      <w:pPr>
        <w:pStyle w:val="BodyText"/>
      </w:pPr>
      <w:r>
        <w:br/>
      </w:r>
      <w:r>
        <w:t xml:space="preserve">Financial projections indicate a break-even point within 18 months, driven by the high average transaction value of bespoke garments in United States New York City. Revenue streams will be diversified between one-time bespoke projects (high margin) and recurring alteration services (steady cash flow).</w:t>
      </w:r>
    </w:p>
    <w:bookmarkEnd w:id="24"/>
    <w:bookmarkStart w:id="25" w:name="risk-management"/>
    <w:p>
      <w:pPr>
        <w:pStyle w:val="Heading2"/>
      </w:pPr>
      <w:r>
        <w:t xml:space="preserve">6. Risk Management</w:t>
      </w:r>
    </w:p>
    <w:p>
      <w:pPr>
        <w:pStyle w:val="FirstParagraph"/>
      </w:pPr>
      <w:r>
        <w:rPr>
          <w:bCs/>
          <w:b/>
        </w:rPr>
        <w:t xml:space="preserve">Economic Volatility:</w:t>
      </w:r>
    </w:p>
    <w:p>
      <w:pPr>
        <w:pStyle w:val="BodyText"/>
      </w:pPr>
      <w:r>
        <w:rPr>
          <w:bCs/>
          <w:b/>
        </w:rPr>
        <w:t xml:space="preserve">Talent Retention:</w:t>
      </w:r>
    </w:p>
    <w:bookmarkEnd w:id="25"/>
    <w:bookmarkStart w:id="26" w:name="conclusion"/>
    <w:p>
      <w:pPr>
        <w:pStyle w:val="Heading2"/>
      </w:pPr>
      <w:r>
        <w:t xml:space="preserve">7. Conclusion</w:t>
      </w:r>
    </w:p>
    <w:p>
      <w:pPr>
        <w:pStyle w:val="FirstParagraph"/>
      </w:pPr>
      <w:r>
        <w:t xml:space="preserve">The establishment of this Tailor service in United States New York City represents a viable and high-potential business opportunity. By leveraging the city's status as a global fashion capital, addressing the needs of both corporate professionals and style-conscious consumers, and implementing a modern operational framework, this project is well-positioned for success.</w:t>
      </w:r>
    </w:p>
    <w:p>
      <w:pPr>
        <w:pStyle w:val="BodyText"/>
      </w:pPr>
      <w:r>
        <w:t xml:space="preserve">The demand for personalized, high-quality apparel in United States New York City remains strong and is growing. With strategic execution in marketing, location selection, and service delivery, this Tailor brand will not only achieve financial profitability but also establish itself as a staple of refined living in one of the world's most iconic cities.</w:t>
      </w:r>
    </w:p>
    <w:p>
      <w:pPr>
        <w:pStyle w:val="BodyText"/>
      </w:pPr>
      <w:r>
        <w:rPr>
          <w:iCs/>
          <w:i/>
        </w:rPr>
        <w:t xml:space="preserve">This document serves as the foundational project report for stakeholders to approve the next phase of development and funding allocation.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Bespoke Tailor Service in United States New York City</dc:title>
  <dc:creator/>
  <dc:language>en</dc:language>
  <cp:keywords/>
  <dcterms:created xsi:type="dcterms:W3CDTF">2026-07-29T18:25:08Z</dcterms:created>
  <dcterms:modified xsi:type="dcterms:W3CDTF">2026-07-29T18:25:08Z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