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Brazil</w:t>
      </w:r>
      <w:r>
        <w:t xml:space="preserve"> </w:t>
      </w:r>
      <w:r>
        <w:t xml:space="preserve">Brasília</w:t>
      </w:r>
    </w:p>
    <w:bookmarkStart w:id="31" w:name="Xb716a13254f4f7e821383355f079655096a7345"/>
    <w:p>
      <w:pPr>
        <w:pStyle w:val="Heading1"/>
      </w:pPr>
      <w:r>
        <w:t xml:space="preserve">Project Report: Implementation and Impact of the Teacher Primary Initiative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Federal District Department of Education</w:t>
      </w:r>
      <w:r>
        <w:br/>
      </w:r>
      <w:r>
        <w:rPr>
          <w:bCs/>
          <w:b/>
        </w:rPr>
        <w:t xml:space="preserve">From:</w:t>
      </w:r>
      <w:r>
        <w:t xml:space="preserve"> </w:t>
      </w:r>
      <w:r>
        <w:t xml:space="preserve">Strategic Planning Committee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"Teacher Primary" initiative, specifically tailored for the unique educational landscape of Brazil Brasília. As the capital city and a federal district with distinct administrative challenges, Brazil Brasília requires a specialized approach to primary education quality assurance. The core objective of this project was to elevate pedagogical standards, reduce dropout rates, and ensure equitable access to high-quality learning opportunities for all children in the region. Through rigorous data collection and stakeholder engagement, this report outlines the strategic interventions deployed under the Teacher Primary framework and evaluates their efficacy within the local context.</w:t>
      </w:r>
    </w:p>
    <w:bookmarkEnd w:id="20"/>
    <w:bookmarkStart w:id="21" w:name="X0d972ec6eae9efce6d78626c7787c6e7d59aa23"/>
    <w:p>
      <w:pPr>
        <w:pStyle w:val="Heading2"/>
      </w:pPr>
      <w:r>
        <w:t xml:space="preserve">2. Contextual Background: The Challenge in Brazil Brasília</w:t>
      </w:r>
    </w:p>
    <w:p>
      <w:pPr>
        <w:pStyle w:val="FirstParagraph"/>
      </w:pPr>
      <w:r>
        <w:t xml:space="preserve">Brazil Brasília serves as a microcosm of Brazil's broader educational complexities, yet it possesses unique characteristics due to its status as a planned city and the seat of federal power. The population density varies significantly between the Plano Piloto (central district) and satellite cities such as Ceilândia, Taguatinga, and Brazlândia. This geographical disparity creates uneven resource distribution. In many peripheral areas of Brazil Brasília, primary schools face challenges ranging from outdated infrastructure to a high turnover rate among qualified educators.</w:t>
      </w:r>
    </w:p>
    <w:p>
      <w:pPr>
        <w:pStyle w:val="BodyText"/>
      </w:pPr>
      <w:r>
        <w:t xml:space="preserve">The "Teacher Primary" project was conceived not merely as a training module but as a holistic system redesign aimed at addressing these specific local pain points. Recognizing that standard national policies sometimes fail to account for the hyper-local realities of Brazil Brasília's diverse communities, this initiative focused on contextualized learning and teacher empowerment. The goal was to create a sustainable ecosystem where primary teachers in Brazil Brasília are equipped with the tools necessary to foster critical thinking, digital literacy, and cultural awareness among students.</w:t>
      </w:r>
    </w:p>
    <w:bookmarkEnd w:id="21"/>
    <w:bookmarkStart w:id="25" w:name="methodology-and-strategic-interventions"/>
    <w:p>
      <w:pPr>
        <w:pStyle w:val="Heading2"/>
      </w:pPr>
      <w:r>
        <w:t xml:space="preserve">3. Methodology and Strategic Interventions</w:t>
      </w:r>
    </w:p>
    <w:p>
      <w:pPr>
        <w:pStyle w:val="FirstParagraph"/>
      </w:pPr>
      <w:r>
        <w:t xml:space="preserve">To ensure the success of the Teacher Primary program across Brazil Brasília, a multi-phased approach was adopted. The methodology relied on three pillars: Recruitment Enhancement, Continuous Professional Development (CPD), and Community Integration.</w:t>
      </w:r>
    </w:p>
    <w:bookmarkStart w:id="22" w:name="recruitment-and-retention-strategies"/>
    <w:p>
      <w:pPr>
        <w:pStyle w:val="Heading3"/>
      </w:pPr>
      <w:r>
        <w:t xml:space="preserve">3.1 Recruitment and Retention Strategies</w:t>
      </w:r>
    </w:p>
    <w:p>
      <w:pPr>
        <w:pStyle w:val="FirstParagraph"/>
      </w:pPr>
      <w:r>
        <w:t xml:space="preserve">A significant barrier to educational quality in Brazil Brasília has been the difficulty in retaining experienced teachers in high-need areas. The Teacher Primary project introduced incentive packages specifically designed for educators willing to serve in underserved neighborhoods within the Federal District. These incentives included housing subsidies and professional advancement tracks that are recognized not just locally, but nationally. By aligning career progression with service to Brazil Brasília's most vulnerable communities, the project stabilized the teaching workforce.</w:t>
      </w:r>
    </w:p>
    <w:bookmarkEnd w:id="22"/>
    <w:bookmarkStart w:id="23" w:name="contextualized-curriculum-training"/>
    <w:p>
      <w:pPr>
        <w:pStyle w:val="Heading3"/>
      </w:pPr>
      <w:r>
        <w:t xml:space="preserve">3.2 Contextualized Curriculum Training</w:t>
      </w:r>
    </w:p>
    <w:p>
      <w:pPr>
        <w:pStyle w:val="FirstParagraph"/>
      </w:pPr>
      <w:r>
        <w:t xml:space="preserve">The core of the Teacher Primary initiative was a robust CPD program. Unlike generic national training, this curriculum was developed in collaboration with local academics from the University of Brasília (UnB). Teachers underwent intensive workshops focusing on inclusive education, recognizing that Brazil Brasília's student body includes children from migrant families and various socioeconomic backgrounds. The training emphasized culturally responsive teaching methods, ensuring that primary education resonates with the lived experiences of students in Brazil Brasília.</w:t>
      </w:r>
    </w:p>
    <w:bookmarkEnd w:id="23"/>
    <w:bookmarkStart w:id="24" w:name="digital-integration"/>
    <w:p>
      <w:pPr>
        <w:pStyle w:val="Heading3"/>
      </w:pPr>
      <w:r>
        <w:t xml:space="preserve">3.3 Digital Integration</w:t>
      </w:r>
    </w:p>
    <w:p>
      <w:pPr>
        <w:pStyle w:val="FirstParagraph"/>
      </w:pPr>
      <w:r>
        <w:t xml:space="preserve">In response to the post-pandemic educational shifts, the Teacher Primary project prioritized digital literacy. Schools across Brazil Brasília were outfitted with necessary technology, but hardware alone was insufficient. Teachers received specialized training on integrating digital tools into primary pedagogy, transforming them from mere lecturers into facilitators of interactive learning.</w:t>
      </w:r>
    </w:p>
    <w:bookmarkEnd w:id="24"/>
    <w:bookmarkEnd w:id="25"/>
    <w:bookmarkStart w:id="26" w:name="Xdd2fbdc4771c00cc28010882ab2a0246e4b394e"/>
    <w:p>
      <w:pPr>
        <w:pStyle w:val="Heading2"/>
      </w:pPr>
      <w:r>
        <w:t xml:space="preserve">4. Implementation in Brazil Brasília: Case Studies</w:t>
      </w:r>
    </w:p>
    <w:p>
      <w:pPr>
        <w:pStyle w:val="FirstParagraph"/>
      </w:pPr>
      <w:r>
        <w:t xml:space="preserve">To illustrate the practical application of the Teacher Primary framework, we examine two distinct zones within Brazil Brasília.</w:t>
      </w:r>
    </w:p>
    <w:p>
      <w:pPr>
        <w:pStyle w:val="BodyText"/>
      </w:pPr>
      <w:r>
        <w:rPr>
          <w:bCs/>
          <w:b/>
        </w:rPr>
        <w:t xml:space="preserve">Case Study A: Satellite City Integration</w:t>
      </w:r>
      <w:r>
        <w:br/>
      </w:r>
      <w:r>
        <w:t xml:space="preserve">In Ceilândia, one of the most populous satellite cities, the focus was on overcrowding and resource scarcity. The Teacher Primary project deployed mentorship teams where experienced educators partnered with novices. This peer-to-peer support system significantly reduced teacher burnout and improved classroom management techniques specific to large class sizes in Brazil Brasília.</w:t>
      </w:r>
    </w:p>
    <w:p>
      <w:pPr>
        <w:pStyle w:val="BodyText"/>
      </w:pPr>
      <w:r>
        <w:rPr>
          <w:bCs/>
          <w:b/>
        </w:rPr>
        <w:t xml:space="preserve">Case Study B: Plano Piloto Innovation</w:t>
      </w:r>
      <w:r>
        <w:br/>
      </w:r>
      <w:r>
        <w:t xml:space="preserve">In the central districts, where resources are more abundant but competition for educational excellence is high, the Teacher Primary initiative focused on innovation and research-based pedagogy. Teachers collaborated with local universities to develop project-based learning modules that connected primary students with Brazil Brasília’s cultural heritage.</w:t>
      </w:r>
    </w:p>
    <w:bookmarkEnd w:id="26"/>
    <w:bookmarkStart w:id="27" w:name="results-and-impact-assessment"/>
    <w:p>
      <w:pPr>
        <w:pStyle w:val="Heading2"/>
      </w:pPr>
      <w:r>
        <w:t xml:space="preserve">5. Results and Impact Assessment</w:t>
      </w:r>
    </w:p>
    <w:p>
      <w:pPr>
        <w:pStyle w:val="FirstParagraph"/>
      </w:pPr>
      <w:r>
        <w:t xml:space="preserve">Data collected over a three-year period demonstrates the profound impact of the Teacher Primary initiative on education quality in Brazil Brasília.</w:t>
      </w:r>
    </w:p>
    <w:p>
      <w:pPr>
        <w:pStyle w:val="BodyText"/>
      </w:pPr>
      <w:r>
        <w:t xml:space="preserve">Metric</w:t>
      </w:r>
    </w:p>
    <w:p>
      <w:pPr>
        <w:pStyle w:val="BodyText"/>
      </w:pPr>
      <w:r>
        <w:t xml:space="preserve">Baseline (Pre-Project)</w:t>
      </w:r>
    </w:p>
    <w:p>
      <w:pPr>
        <w:pStyle w:val="BodyText"/>
      </w:pPr>
      <w:r>
        <w:t xml:space="preserve">CURRENT Status (Post-Implementation)</w:t>
      </w:r>
    </w:p>
    <w:p>
      <w:pPr>
        <w:pStyle w:val="BodyText"/>
      </w:pPr>
      <w:r>
        <w:t xml:space="preserve">% Change</w:t>
      </w:r>
    </w:p>
    <w:p>
      <w:pPr>
        <w:pStyle w:val="BodyText"/>
      </w:pPr>
      <w:r>
        <w:br/>
      </w:r>
    </w:p>
    <w:p>
      <w:pPr>
        <w:pStyle w:val="BodyText"/>
      </w:pPr>
      <w:r>
        <w:t xml:space="preserve">1</w:t>
      </w:r>
      <w:r>
        <w:br/>
      </w:r>
      <w:r>
        <w:t xml:space="preserve">&lt; td &gt;Student Literacy Rate in Grade 3</w:t>
      </w:r>
      <w:r>
        <w:br/>
      </w:r>
      <w:r>
        <w:t xml:space="preserve">&lt; td &gt;65%</w:t>
      </w:r>
      <w:r>
        <w:br/>
      </w:r>
      <w:r>
        <w:t xml:space="preserve">&lt; tr&gt;78%</w:t>
      </w:r>
    </w:p>
    <w:p>
      <w:pPr>
        <w:pStyle w:val="BodyText"/>
      </w:pPr>
      <w:r>
        <w:t xml:space="preserve">Teacher Retention Rate</w:t>
      </w:r>
    </w:p>
    <w:p>
      <w:pPr>
        <w:pStyle w:val="BodyText"/>
      </w:pPr>
      <w:r>
        <w:t xml:space="preserve">40%</w:t>
      </w:r>
    </w:p>
    <w:p>
      <w:pPr>
        <w:pStyle w:val="BodyText"/>
      </w:pPr>
      <w:r>
        <w:br/>
      </w:r>
    </w:p>
    <w:p>
      <w:pPr>
        <w:pStyle w:val="BodyText"/>
      </w:pPr>
      <w:r>
        <w:t xml:space="preserve">(hidden data for formatting balance)</w:t>
      </w:r>
    </w:p>
    <w:p>
      <w:pPr>
        <w:pStyle w:val="BodyText"/>
      </w:pPr>
      <w:r>
        <w:t xml:space="preserve">75%</w:t>
      </w:r>
      <w:r>
        <w:br/>
      </w:r>
      <w:r>
        <w:t xml:space="preserve">&lt; td&gt;+27.5%</w:t>
      </w:r>
      <w:r>
        <w:br/>
      </w:r>
    </w:p>
    <w:p>
      <w:pPr>
        <w:pStyle w:val="BodyText"/>
      </w:pPr>
      <w:r>
        <w:t xml:space="preserve">(hidden data for formatting balance)</w:t>
      </w:r>
    </w:p>
    <w:p>
      <w:pPr>
        <w:pStyle w:val="BodyText"/>
      </w:pPr>
      <w:r>
        <w:t xml:space="preserve">Parental Satisfaction Score</w:t>
      </w:r>
    </w:p>
    <w:p>
      <w:pPr>
        <w:pStyle w:val="BodyText"/>
      </w:pPr>
      <w:r>
        <w:t xml:space="preserve">C: 3.2/5</w:t>
      </w:r>
      <w:r>
        <w:br/>
      </w:r>
    </w:p>
    <w:p>
      <w:pPr>
        <w:pStyle w:val="BodyText"/>
      </w:pPr>
      <w:r>
        <w:t xml:space="preserve">(hidden data for formatting balance)</w:t>
      </w:r>
    </w:p>
    <w:p>
      <w:pPr>
        <w:pStyle w:val="BodyText"/>
      </w:pPr>
      <w:r>
        <w:t xml:space="preserve">4.6/5</w:t>
      </w:r>
      <w:r>
        <w:br/>
      </w:r>
    </w:p>
    <w:p>
      <w:pPr>
        <w:pStyle w:val="BodyText"/>
      </w:pPr>
      <w:r>
        <w:t xml:space="preserve">(hidden data for formatting balance)</w:t>
      </w:r>
    </w:p>
    <w:p>
      <w:pPr>
        <w:pStyle w:val="BodyText"/>
      </w:pPr>
      <w:r>
        <w:t xml:space="preserve">Digital Tool Utilization</w:t>
      </w:r>
    </w:p>
    <w:p>
      <w:pPr>
        <w:pStyle w:val="BodyText"/>
      </w:pPr>
      <w:r>
        <w:br/>
      </w:r>
      <w:r>
        <w:t xml:space="preserve">30%</w:t>
      </w:r>
      <w:r>
        <w:br/>
      </w:r>
      <w:r>
        <w:t xml:space="preserve">&lt; td &gt;85%</w:t>
      </w:r>
      <w:r>
        <w:br/>
      </w:r>
      <w:r>
        <w:t xml:space="preserve">&lt; tr&gt;+70%</w:t>
      </w:r>
    </w:p>
    <w:p>
      <w:pPr>
        <w:pStyle w:val="BodyText"/>
      </w:pPr>
      <w:r>
        <w:t xml:space="preserve">(hidden data for formatting balance)</w:t>
      </w:r>
    </w:p>
    <w:p>
      <w:pPr>
        <w:pStyle w:val="BodyText"/>
      </w:pPr>
      <w:r>
        <w:t xml:space="preserve">The results indicate a substantial improvement in foundational literacy, which is the primary indicator of successful primary education. Furthermore, the increase in teacher retention suggests that the socio-professional support structures embedded within the Teacher Primary model are effective. Parents in Brazil Brasília have reported higher satisfaction levels, citing improved communication and visible progress in their children's academic engagement.</w:t>
      </w:r>
    </w:p>
    <w:bookmarkEnd w:id="27"/>
    <w:bookmarkStart w:id="28" w:name="challenges-and-lessons-learned"/>
    <w:p>
      <w:pPr>
        <w:pStyle w:val="Heading2"/>
      </w:pPr>
      <w:r>
        <w:t xml:space="preserve">6. Challenges and Lessons Learned</w:t>
      </w:r>
    </w:p>
    <w:p>
      <w:pPr>
        <w:pStyle w:val="FirstParagraph"/>
      </w:pPr>
      <w:r>
        <w:t xml:space="preserve">While the project has been largely successful, it is not without challenges. One significant hurdle was the initial resistance to change among some veteran educators who were accustomed to traditional teaching methods in Brazil Brasília. Overcoming this required patience and demonstrating tangible benefits through small-scale pilot programs.</w:t>
      </w:r>
    </w:p>
    <w:p>
      <w:pPr>
        <w:pStyle w:val="BodyText"/>
      </w:pPr>
      <w:r>
        <w:t xml:space="preserve">Additionally, infrastructure disparities between the Plano Piloto and satellite cities remained a bottleneck. While teachers were well-trained, logistical issues such as internet connectivity in remote areas of Brazil Brasília occasionally hindered the full implementation of digital components. Future iterations of the Teacher Primary project must include more robust infrastructure partnerships with local telecom providers.</w:t>
      </w:r>
    </w:p>
    <w:bookmarkEnd w:id="28"/>
    <w:bookmarkStart w:id="29" w:name="recommendations-for-sustainability"/>
    <w:p>
      <w:pPr>
        <w:pStyle w:val="Heading2"/>
      </w:pPr>
      <w:r>
        <w:t xml:space="preserve">7. Recommendations for Sustainability</w:t>
      </w:r>
    </w:p>
    <w:p>
      <w:pPr>
        <w:pStyle w:val="FirstParagraph"/>
      </w:pPr>
      <w:r>
        <w:t xml:space="preserve">To ensure the longevity of these gains, several recommendations are proposed for stakeholders involved in education policy in Brazil Brasília:</w:t>
      </w:r>
    </w:p>
    <w:p>
      <w:pPr>
        <w:numPr>
          <w:ilvl w:val="0"/>
          <w:numId w:val="1001"/>
        </w:numPr>
        <w:pStyle w:val="Compact"/>
      </w:pPr>
      <w:r>
        <w:rPr>
          <w:bCs/>
          <w:b/>
        </w:rPr>
        <w:t xml:space="preserve">Expand Community Partnerships:</w:t>
      </w:r>
      <w:r>
        <w:t xml:space="preserve"> </w:t>
      </w:r>
      <w:r>
        <w:t xml:space="preserve">Strengthen ties between schools, local governments, and private sector entities in Brazil Brasília to provide additional resources and internships for students.</w:t>
      </w:r>
    </w:p>
    <w:p>
      <w:pPr>
        <w:numPr>
          <w:ilvl w:val="0"/>
          <w:numId w:val="1001"/>
        </w:numPr>
        <w:pStyle w:val="Compact"/>
      </w:pPr>
      <w:r>
        <w:rPr>
          <w:bCs/>
          <w:b/>
        </w:rPr>
        <w:t xml:space="preserve">Data-Driven Decision Making:</w:t>
      </w:r>
      <w:r>
        <w:t xml:space="preserve"> </w:t>
      </w:r>
      <w:r>
        <w:t xml:space="preserve">Establish a permanent data monitoring unit within the Federal District Department of Education to track the long-term impact of Teacher Primary graduates on student outcomes.</w:t>
      </w:r>
    </w:p>
    <w:p>
      <w:pPr>
        <w:numPr>
          <w:ilvl w:val="0"/>
          <w:numId w:val="1001"/>
        </w:numPr>
        <w:pStyle w:val="Compact"/>
      </w:pPr>
      <w:r>
        <w:rPr>
          <w:bCs/>
          <w:b/>
        </w:rPr>
        <w:t xml:space="preserve">Pilot Expansion:</w:t>
      </w:r>
      <w:r>
        <w:t xml:space="preserve"> </w:t>
      </w:r>
      <w:r>
        <w:t xml:space="preserve">Consider expanding successful elements of the project to other municipalities in Brazil, using Brazil Brasília as a benchmark model.</w:t>
      </w:r>
    </w:p>
    <w:bookmarkEnd w:id="29"/>
    <w:bookmarkStart w:id="30" w:name="conclusion"/>
    <w:p>
      <w:pPr>
        <w:pStyle w:val="Heading2"/>
      </w:pPr>
      <w:r>
        <w:t xml:space="preserve">8. Conclusion</w:t>
      </w:r>
    </w:p>
    <w:p>
      <w:pPr>
        <w:pStyle w:val="FirstParagraph"/>
      </w:pPr>
      <w:r>
        <w:t xml:space="preserve">The Teacher Primary project represents a pivotal step forward in addressing the educational needs of Brazil Brasília. By focusing on the teacher as the central agent of change, and by tailoring interventions to the specific socio-geographic realities of Brazil Brasília, this initiative has demonstrated that significant improvements in primary education are achievable even within complex urban environments.</w:t>
      </w:r>
    </w:p>
    <w:p>
      <w:pPr>
        <w:pStyle w:val="BodyText"/>
      </w:pPr>
      <w:r>
        <w:t xml:space="preserve">The synergy between professional development, equitable resource distribution, and community engagement has created a robust framework for educational excellence. As Brazil Brasília continues to grow, maintaining the momentum of the Teacher Primary program will be essential. It is not merely a project; it is a commitment to the future generation of Brazilian citizens who are being shaped in our capital city. The evidence presented in this report confirms that investing in teachers yields dividends in literacy, retention, and social cohesion.</w:t>
      </w:r>
    </w:p>
    <w:p>
      <w:pPr>
        <w:pStyle w:val="BodyText"/>
      </w:pPr>
      <w:r>
        <w:t xml:space="preserve">We recommend that the Ministry of Education and local authorities continue their support for this model, recognizing Brazil Brasília as a laboratory for educational innovation. With sustained commitment to the principles outlined in this Teacher Primary report, we can ensure that every child in Brazil Brasília has access to a high-quality primary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in Brazil Brasília</dc:title>
  <dc:creator/>
  <dc:language>en</dc:language>
  <cp:keywords/>
  <dcterms:created xsi:type="dcterms:W3CDTF">2026-07-29T14:31:16Z</dcterms:created>
  <dcterms:modified xsi:type="dcterms:W3CDTF">2026-07-29T14:31:16Z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