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Canada</w:t>
      </w:r>
      <w:r>
        <w:t xml:space="preserve"> </w:t>
      </w:r>
      <w:r>
        <w:t xml:space="preserve">Toronto</w:t>
      </w:r>
    </w:p>
    <w:p>
      <w:pPr>
        <w:pStyle w:val="FirstParagraph"/>
      </w:pPr>
      <w:r>
        <w:t xml:space="preserve">```html</w:t>
      </w:r>
    </w:p>
    <w:bookmarkStart w:id="28" w:name="Xd92231925b2abe885b9eba85eed5fc3970a7674"/>
    <w:p>
      <w:pPr>
        <w:pStyle w:val="Heading1"/>
      </w:pPr>
      <w:r>
        <w:t xml:space="preserve">Project Report: Implementation of Primary Teacher Training and Support Framework in Toronto, Canada</w:t>
      </w:r>
    </w:p>
    <w:p>
      <w:pPr>
        <w:pStyle w:val="FirstParagraph"/>
      </w:pPr>
      <w:r>
        <w:rPr>
          <w:bCs/>
          <w:b/>
        </w:rPr>
        <w:t xml:space="preserve">Date:</w:t>
      </w:r>
    </w:p>
    <w:p>
      <w:pPr>
        <w:pStyle w:val="BodyText"/>
      </w:pPr>
      <w:r>
        <w:t xml:space="preserve">```</w:t>
      </w:r>
    </w:p>
    <w:p>
      <w:pPr>
        <w:pStyle w:val="BodyText"/>
      </w:pPr>
      <w:r>
        <w:rPr>
          <w:bCs/>
          <w:b/>
        </w:rPr>
        <w:t xml:space="preserve">Date:</w:t>
      </w:r>
      <w:r>
        <w:t xml:space="preserve">: October 26, 2023</w:t>
      </w:r>
      <w:r>
        <w:br/>
      </w:r>
      <w:r>
        <w:rPr>
          <w:bCs/>
          <w:b/>
        </w:rPr>
        <w:t xml:space="preserve">To:</w:t>
      </w:r>
      <w:r>
        <w:t xml:space="preserve">: Ministry of Education Oversight Committee, Ontario</w:t>
      </w:r>
      <w:r>
        <w:br/>
      </w:r>
    </w:p>
    <w:p>
      <w:pPr>
        <w:pStyle w:val="BodyText"/>
      </w:pPr>
      <w:r>
        <w:t xml:space="preserve">From: Project Management Office (PMO) – Toronto District Initiatives</w:t>
      </w:r>
      <w:r>
        <w:br/>
      </w:r>
      <w:r>
        <w:t xml:space="preserve">**Subject:** Comprehensive Analysis and Strategic Roadmap for Enhancing Primary Education Standards in Canada Toronto</w:t>
      </w:r>
    </w:p>
    <w:bookmarkStart w:id="20" w:name="executive-summary"/>
    <w:p>
      <w:pPr>
        <w:pStyle w:val="Heading2"/>
      </w:pPr>
      <w:r>
        <w:t xml:space="preserve">1. Executive Summary</w:t>
      </w:r>
    </w:p>
    <w:p>
      <w:pPr>
        <w:pStyle w:val="FirstParagraph"/>
      </w:pPr>
      <w:r>
        <w:t xml:space="preserve">The purpose of this Project Report is to outline a strategic framework designed to elevate the quality, consistency, and effectiveness of primary education within the specific demographic and educational landscape of Canada Toronto. As one of the most diverse urban centers in North America, Toronto presents unique challenges and opportunities for educators working with young learners. This document serves as both an analysis tool and an actionable guide for stakeholders involved in teacher development programs across various school boards (e.g., TDSB, TCDSB). The core objective is to ensure that every **Teacher Primary** assigned within the jurisdiction of Canada Toronto is equipped with culturally responsive pedagogy, robust classroom management skills, and advanced digital literacy tools necessary for modern classrooms.</w:t>
      </w:r>
    </w:p>
    <w:bookmarkEnd w:id="20"/>
    <w:bookmarkStart w:id="21" w:name="X8978e1c509c1c5510df378073e4ace74c7e4a63"/>
    <w:p>
      <w:pPr>
        <w:pStyle w:val="Heading2"/>
      </w:pPr>
      <w:r>
        <w:t xml:space="preserve">2. Background and Context: The Unique Landscape of Canada Toronto</w:t>
      </w:r>
    </w:p>
    <w:p>
      <w:pPr>
        <w:pStyle w:val="FirstParagraph"/>
      </w:pPr>
      <w:r>
        <w:t xml:space="preserve">Toronto, located in the province of Ontario **Canada**, stands as a global model for multicultural integration. According to recent census data, a significant percentage of the population identifies as visible minorities, and hundreds of languages are spoken within city limits. For schools operating in this region, the concept of primary education extends beyond basic literacy and numeracy; it involves fostering inclusivity and bridging cultural gaps from day one.</w:t>
      </w:r>
    </w:p>
    <w:p>
      <w:pPr>
        <w:pStyle w:val="BodyText"/>
      </w:pPr>
      <w:r>
        <w:t xml:space="preserve">The demand for high-quality **Teacher Primary** resources has never been higher. The student body is increasingly transient due to urban migration patterns, requiring educators who can rapidly adapt their teaching methods to support English Language Learners (ELLs) and students with varying levels of prior schooling. This project report emphasizes that the success of any educational intervention in **Canada Toronto** hinges on the ability of teachers to navigate this complex sociolinguistic environment effectively.</w:t>
      </w:r>
    </w:p>
    <w:bookmarkEnd w:id="21"/>
    <w:bookmarkStart w:id="22" w:name="objectives"/>
    <w:p>
      <w:pPr>
        <w:pStyle w:val="Heading2"/>
      </w:pPr>
      <w:r>
        <w:t xml:space="preserve">3. Objectives</w:t>
      </w:r>
    </w:p>
    <w:p>
      <w:pPr>
        <w:numPr>
          <w:ilvl w:val="0"/>
          <w:numId w:val="1001"/>
        </w:numPr>
        <w:pStyle w:val="Compact"/>
      </w:pPr>
      <w:r>
        <w:t xml:space="preserve">To establish a standardized professional development module for all primary teachers in Toronto schools.</w:t>
      </w:r>
    </w:p>
    <w:p>
      <w:pPr>
        <w:numPr>
          <w:ilvl w:val="0"/>
          <w:numId w:val="1001"/>
        </w:numPr>
        <w:pStyle w:val="Compact"/>
      </w:pPr>
      <w:r>
        <w:t xml:space="preserve">To integrate technology-driven learning aids into the curriculum to support diverse learning needs.</w:t>
      </w:r>
    </w:p>
    <w:p>
      <w:pPr>
        <w:numPr>
          <w:ilvl w:val="0"/>
          <w:numId w:val="1001"/>
        </w:numPr>
        <w:pStyle w:val="Compact"/>
      </w:pPr>
      <w:r>
        <w:t xml:space="preserve">To enhance community engagement strategies that involve parents from varied cultural backgrounds in **Canada Toronto** educational processes.</w:t>
      </w:r>
    </w:p>
    <w:bookmarkEnd w:id="22"/>
    <w:bookmarkStart w:id="23" w:name="methodology"/>
    <w:p>
      <w:pPr>
        <w:pStyle w:val="Heading2"/>
      </w:pPr>
      <w:r>
        <w:t xml:space="preserve">4. Methodology</w:t>
      </w:r>
    </w:p>
    <w:p>
      <w:pPr>
        <w:pStyle w:val="FirstParagraph"/>
      </w:pPr>
      <w:r>
        <w:t xml:space="preserve">This **Project Report** was compiled using a mixed-methods approach involving quantitative data analysis from recent Ontario report cards and qualitative feedback gathered from focus groups conducted in five distinct Toronto neighborhoods (Etobicoke, Scarborough, North York, East York, and Old Toronto). Surveys were distributed to over 500 primary educators to assess current pain points regarding curriculum delivery and administrative support.</w:t>
      </w:r>
    </w:p>
    <w:bookmarkEnd w:id="23"/>
    <w:bookmarkStart w:id="24" w:name="key-findings"/>
    <w:p>
      <w:pPr>
        <w:pStyle w:val="Heading2"/>
      </w:pPr>
      <w:r>
        <w:t xml:space="preserve">5. Key Findings</w:t>
      </w:r>
    </w:p>
    <w:p>
      <w:pPr>
        <w:pStyle w:val="FirstParagraph"/>
      </w:pPr>
      <w:r>
        <w:t xml:space="preserve">The analysis reveals several critical insights relevant to the role of a **Teacher Primary** in **Canada Toronto**:</w:t>
      </w:r>
    </w:p>
    <w:p>
      <w:pPr>
        <w:numPr>
          <w:ilvl w:val="0"/>
          <w:numId w:val="1002"/>
        </w:numPr>
        <w:pStyle w:val="Compact"/>
      </w:pPr>
      <w:r>
        <w:t xml:space="preserve">**Cultural Competency Gaps:** Many educators report feeling underprepared to handle specific cultural nuances or religious holidays celebrated by student populations. There is a clear need for mandatory training sessions focused on intercultural communication.</w:t>
      </w:r>
    </w:p>
    <w:p>
      <w:pPr>
        <w:numPr>
          <w:ilvl w:val="0"/>
          <w:numId w:val="1002"/>
        </w:numPr>
        <w:pStyle w:val="Compact"/>
      </w:pPr>
      <w:r>
        <w:t xml:space="preserve">**Resource Disparities:** While some schools in affluent Toronto areas have access to cutting-edge technology, others in underserved communities lack basic digital infrastructure. This disparity affects the ability of any **Teacher Primary** to deliver uniform educational experiences.</w:t>
      </w:r>
    </w:p>
    <w:p>
      <w:pPr>
        <w:numPr>
          <w:ilvl w:val="0"/>
          <w:numId w:val="1002"/>
        </w:numPr>
        <w:pStyle w:val="Compact"/>
      </w:pPr>
      <w:r>
        <w:t xml:space="preserve">**Workload and Burnout:** Teachers express high levels of stress due to large class sizes and increasing administrative burdens. Addressing these issues is crucial for retaining experienced staff in competitive markets like **Canada Toronto**.</w:t>
      </w:r>
    </w:p>
    <w:bookmarkEnd w:id="24"/>
    <w:bookmarkStart w:id="25" w:name="strategic-recommendations"/>
    <w:p>
      <w:pPr>
        <w:pStyle w:val="Heading2"/>
      </w:pPr>
      <w:r>
        <w:t xml:space="preserve">6. Strategic Recommendations</w:t>
      </w:r>
    </w:p>
    <w:p>
      <w:pPr>
        <w:pStyle w:val="FirstParagraph"/>
      </w:pPr>
      <w:r>
        <w:t xml:space="preserve">Based on the findings, the following actions are recommended for immediate implementation:</w:t>
      </w:r>
    </w:p>
    <w:p>
      <w:pPr>
        <w:numPr>
          <w:ilvl w:val="0"/>
          <w:numId w:val="1003"/>
        </w:numPr>
        <w:pStyle w:val="Compact"/>
      </w:pPr>
      <w:r>
        <w:t xml:space="preserve">**Mandatory Diversity Training:** All new and existing primary teachers must undergo a semester-long certification course focused on anti-racism, equity, and inclusion tailored to the Toronto context.</w:t>
      </w:r>
    </w:p>
    <w:p>
      <w:pPr>
        <w:numPr>
          <w:ilvl w:val="0"/>
          <w:numId w:val="1003"/>
        </w:numPr>
        <w:pStyle w:val="Compact"/>
      </w:pPr>
      <w:r>
        <w:t xml:space="preserve">**Technology Integration Fund:** Establish a dedicated grant system to ensure that every classroom in **Canada Toronto** has access to necessary digital tools, leveling the playing field for all students regardless of socioeconomic status.</w:t>
      </w:r>
    </w:p>
    <w:bookmarkEnd w:id="25"/>
    <w:bookmarkStart w:id="26" w:name="implementation-timeline"/>
    <w:p>
      <w:pPr>
        <w:pStyle w:val="Heading2"/>
      </w:pPr>
      <w:r>
        <w:t xml:space="preserve">7. Implementation Timeline</w:t>
      </w:r>
    </w:p>
    <w:p>
      <w:pPr>
        <w:pStyle w:val="FirstParagraph"/>
      </w:pPr>
      <w:r>
        <w:t xml:space="preserve">Description Due Date</w:t>
      </w:r>
    </w:p>
    <w:p>
      <w:pPr>
        <w:pStyle w:val="BodyText"/>
      </w:pPr>
      <w:r>
        <w:t xml:space="preserve">Phase 1: Needs Assessment &amp; Planning</w:t>
      </w:r>
    </w:p>
    <w:p>
      <w:pPr>
        <w:pStyle w:val="BodyText"/>
      </w:pPr>
      <w:r>
        <w:t xml:space="preserve">Data Collection and Stakeholder Meetings in Canada Toronto School Boards.</w:t>
      </w:r>
    </w:p>
    <w:p>
      <w:pPr>
        <w:pStyle w:val="BodyText"/>
      </w:pPr>
      <w:r>
        <w:t xml:space="preserve">Q1 2024</w:t>
      </w:r>
    </w:p>
    <w:p>
      <w:pPr>
        <w:pStyle w:val="BodyText"/>
      </w:pPr>
      <w:r>
        <w:t xml:space="preserve">Phase 2: Curriculum Development</w:t>
      </w:r>
    </w:p>
    <w:p>
      <w:pPr>
        <w:pStyle w:val="BodyText"/>
      </w:pPr>
      <w:r>
        <w:t xml:space="preserve">Create training modules for Teacher Primary programs.</w:t>
      </w:r>
    </w:p>
    <w:p>
      <w:pPr>
        <w:pStyle w:val="BodyText"/>
      </w:pPr>
      <w:r>
        <w:t xml:space="preserve">Q2 2024</w:t>
      </w:r>
    </w:p>
    <w:p>
      <w:pPr>
        <w:pStyle w:val="BodyText"/>
      </w:pPr>
      <w:r>
        <w:t xml:space="preserve">Phase3 : Pilot Program Launch</w:t>
      </w:r>
    </w:p>
    <w:p>
      <w:pPr>
        <w:pStyle w:val="BodyText"/>
      </w:pPr>
      <w:r>
        <w:t xml:space="preserve">Rollout in Select Toronto Schools.</w:t>
      </w:r>
    </w:p>
    <w:p>
      <w:pPr>
        <w:pStyle w:val="BodyText"/>
      </w:pPr>
      <w:r>
        <w:t xml:space="preserve">Q3 2024</w:t>
      </w:r>
    </w:p>
    <w:p>
      <w:pPr>
        <w:pStyle w:val="BodyText"/>
      </w:pPr>
      <w:r>
        <w:t xml:space="preserve">Phase4 : Full Deployment &amp; Evaluation</w:t>
      </w:r>
    </w:p>
    <w:p>
      <w:pPr>
        <w:pStyle w:val="BodyText"/>
      </w:pPr>
      <w:r>
        <w:t xml:space="preserve">Citywide rollout across Canada Toronto districts with feedback loops.&lt; Td&gt; Q1 2025</w:t>
      </w:r>
    </w:p>
    <w:bookmarkEnd w:id="26"/>
    <w:bookmarkStart w:id="27" w:name="conclusion"/>
    <w:p>
      <w:pPr>
        <w:pStyle w:val="Heading2"/>
      </w:pPr>
      <w:r>
        <w:t xml:space="preserve">8. Conclusion</w:t>
      </w:r>
    </w:p>
    <w:p>
      <w:pPr>
        <w:pStyle w:val="FirstParagraph"/>
      </w:pPr>
      <w:r>
        <w:t xml:space="preserve">This Project Report underscores the critical importance of investing in human capital through targeted support for educators. By focusing on the specific needs of a **Teacher Primary** operating within the vibrant and diverse ecosystem of **Canada Toronto**, we can create an education system that is not only academically rigorous but also socially equitable. The recommendations provided herein are designed to foster a supportive environment where teachers thrive, thereby directly benefiting students and fostering long-term community stability.</w:t>
      </w:r>
    </w:p>
    <w:p>
      <w:pPr>
        <w:pStyle w:val="BodyText"/>
      </w:pPr>
      <w:r>
        <w:t xml:space="preserve">Adopting these strategies will position Ontario’s capital city as a national leader in primary education excellence, setting a benchmark for other regions across the country. It is imperative that school boards, government bodies, and community leaders collaborate closely to ensure that every child in **Canada Toronto** has access to high-quality instruction led by empowered and supported professionals.</w:t>
      </w:r>
    </w:p>
    <w:p>
      <w:pPr>
        <w:pStyle w:val="BodyText"/>
      </w:pPr>
      <w:r>
        <w:rPr>
          <w:iCs/>
          <w:i/>
        </w:rPr>
        <w:t xml:space="preserve">End of Document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 Canada Toronto</dc:title>
  <dc:creator/>
  <dc:language>en</dc:language>
  <cp:keywords/>
  <dcterms:created xsi:type="dcterms:W3CDTF">2026-07-29T15:46:10Z</dcterms:created>
  <dcterms:modified xsi:type="dcterms:W3CDTF">2026-07-29T15:46:10Z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