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Primary</w:t>
      </w:r>
      <w:r>
        <w:t xml:space="preserve"> </w:t>
      </w:r>
      <w:r>
        <w:t xml:space="preserve">Education</w:t>
      </w:r>
      <w:r>
        <w:t xml:space="preserve"> </w:t>
      </w:r>
      <w:r>
        <w:t xml:space="preserve">Standards</w:t>
      </w:r>
      <w:r>
        <w:t xml:space="preserve"> </w:t>
      </w:r>
      <w:r>
        <w:t xml:space="preserve">in</w:t>
      </w:r>
      <w:r>
        <w:t xml:space="preserve"> </w:t>
      </w:r>
      <w:r>
        <w:t xml:space="preserve">Myanmar,</w:t>
      </w:r>
      <w:r>
        <w:t xml:space="preserve"> </w:t>
      </w:r>
      <w:r>
        <w:t xml:space="preserve">Yangon</w:t>
      </w:r>
    </w:p>
    <w:bookmarkStart w:id="28" w:name="project-report"/>
    <w:p>
      <w:pPr>
        <w:pStyle w:val="Heading1"/>
      </w:pPr>
      <w:r>
        <w:t xml:space="preserve">Project Report</w:t>
      </w:r>
    </w:p>
    <w:p>
      <w:pPr>
        <w:pStyle w:val="FirstParagraph"/>
      </w:pPr>
      <w:r>
        <w:rPr>
          <w:bCs/>
          <w:b/>
        </w:rPr>
        <w:t xml:space="preserve">Date:</w:t>
      </w:r>
      <w:r>
        <w:t xml:space="preserve"> </w:t>
      </w:r>
      <w:r>
        <w:t xml:space="preserve">October 20, 2023</w:t>
      </w:r>
      <w:r>
        <w:br/>
      </w:r>
      <w:r>
        <w:rPr>
          <w:bCs/>
          <w:b/>
        </w:rPr>
        <w:t xml:space="preserve">To:</w:t>
      </w:r>
      <w:r>
        <w:t xml:space="preserve">The Educational Development Board, Yangon Region</w:t>
      </w:r>
      <w:r>
        <w:br/>
      </w:r>
    </w:p>
    <w:p>
      <w:pPr>
        <w:pStyle w:val="BodyText"/>
      </w:pPr>
      <w:r>
        <w:t xml:space="preserve">The Primary Education Initiative Team</w:t>
      </w:r>
      <w:r>
        <w:br/>
      </w:r>
      <w:r>
        <w:t xml:space="preserve">&lt; strong &gt;Subject :&lt; / strong &gt; Comprehensive Assessment and Strategic Implementation of the "Teacher Primary" Framework in Myanmar, Yangon.</w:t>
      </w:r>
    </w:p>
    <w:bookmarkStart w:id="20" w:name="executive-summary"/>
    <w:p>
      <w:pPr>
        <w:pStyle w:val="Heading2"/>
      </w:pPr>
      <w:r>
        <w:t xml:space="preserve">1. Executive Summary</w:t>
      </w:r>
    </w:p>
    <w:p>
      <w:pPr>
        <w:pStyle w:val="FirstParagraph"/>
      </w:pPr>
      <w:r>
        <w:t xml:space="preserve">This Project Report outlines a comprehensive analysis and strategic plan designed to revitalize primary education standards within the specific context of</w:t>
      </w:r>
      <w:r>
        <w:t xml:space="preserve"> </w:t>
      </w:r>
      <w:r>
        <w:rPr>
          <w:bCs/>
          <w:b/>
        </w:rPr>
        <w:t xml:space="preserve">Myanmar, Yangon</w:t>
      </w:r>
      <w:r>
        <w:t xml:space="preserve">. The core objective is to implement the "Teacher Primary" framework, a holistic professional development model that addresses the critical shortage of qualified instructional staff. As Yangon continues to serve as the economic hub and a focal point for demographic shifts in Myanmar, ensuring equitable and high-quality primary education is not merely an academic goal but a societal imperative. This document details the current challenges, proposed interventions under the "Teacher Primary" initiative, budget allocations, and expected outcomes for sustainable educational growth in the region.</w:t>
      </w:r>
    </w:p>
    <w:bookmarkEnd w:id="20"/>
    <w:bookmarkStart w:id="21" w:name="background-and-contextual-analysis"/>
    <w:p>
      <w:pPr>
        <w:pStyle w:val="Heading2"/>
      </w:pPr>
      <w:r>
        <w:t xml:space="preserve">2. Background and Contextual Analysis</w:t>
      </w:r>
    </w:p>
    <w:p>
      <w:pPr>
        <w:pStyle w:val="FirstParagraph"/>
      </w:pPr>
      <w:r>
        <w:t xml:space="preserve">The educational landscape in</w:t>
      </w:r>
      <w:r>
        <w:t xml:space="preserve"> </w:t>
      </w:r>
      <w:r>
        <w:rPr>
          <w:bCs/>
          <w:b/>
        </w:rPr>
        <w:t xml:space="preserve">Myanmar, Yangon</w:t>
      </w:r>
      <w:r>
        <w:t xml:space="preserve">, is currently navigating a period of significant transition. Following years of political instability and economic fluctuation, there has been a renewed emphasis on human capital development as a pathway to future stability. However, the primary education sector faces unique hurdles. Infrastructure in older urban districts often lacks basic resources, while rapid urbanization has led to overcrowded classrooms in emerging suburban areas of Yangon.</w:t>
      </w:r>
      <w:r>
        <w:t xml:space="preserve"> </w:t>
      </w:r>
      <w:r>
        <w:t xml:space="preserve">Central to these challenges is the quality and retention of teaching staff. While there are numerous graduates entering the profession, many lack practical pedagogical skills tailored to the diverse needs of students in a multicultural city like Yangon. The "Teacher Primary" project was conceived to bridge this gap by focusing specifically on professional competence, emotional resilience, and modern pedagogical techniques for primary school educators across</w:t>
      </w:r>
      <w:r>
        <w:t xml:space="preserve"> </w:t>
      </w:r>
      <w:r>
        <w:rPr>
          <w:bCs/>
          <w:b/>
        </w:rPr>
        <w:t xml:space="preserve">Myanmar</w:t>
      </w:r>
      <w:r>
        <w:t xml:space="preserve">.</w:t>
      </w:r>
    </w:p>
    <w:bookmarkEnd w:id="21"/>
    <w:bookmarkStart w:id="22" w:name="X057441e0b982ab180f8cca449e29e53e2d87e00"/>
    <w:p>
      <w:pPr>
        <w:pStyle w:val="Heading2"/>
      </w:pPr>
      <w:r>
        <w:t xml:space="preserve">3. Project Objectives: The 'Teacher Primary' Framework</w:t>
      </w:r>
    </w:p>
    <w:p>
      <w:pPr>
        <w:pStyle w:val="FirstParagraph"/>
      </w:pPr>
      <w:r>
        <w:t xml:space="preserve">The "Teacher Primary" framework is built upon three pillars: Capacity Building, Community Integration, and Technological Adaptation. The specific objectives are as follows:</w:t>
      </w:r>
    </w:p>
    <w:p>
      <w:pPr>
        <w:numPr>
          <w:ilvl w:val="0"/>
          <w:numId w:val="1001"/>
        </w:numPr>
        <w:pStyle w:val="Compact"/>
      </w:pPr>
      <w:r>
        <w:rPr>
          <w:bCs/>
          <w:b/>
        </w:rPr>
        <w:t xml:space="preserve">Elevate Pedagogical Standards:</w:t>
      </w:r>
      <w:r>
        <w:t xml:space="preserve"> </w:t>
      </w:r>
      <w:r>
        <w:t xml:space="preserve">To train 500 primary school teachers in Yangon on child-centric learning methods, moving away from rote memorization towards critical thinking and creativity.</w:t>
      </w:r>
    </w:p>
    <w:p>
      <w:pPr>
        <w:numPr>
          <w:ilvl w:val="0"/>
          <w:numId w:val="1001"/>
        </w:numPr>
        <w:pStyle w:val="Compact"/>
      </w:pPr>
      <w:r>
        <w:rPr>
          <w:bCs/>
          <w:b/>
        </w:rPr>
        <w:t xml:space="preserve">Enhance Resource Accessibility:</w:t>
      </w:r>
      <w:r>
        <w:t xml:space="preserve"> </w:t>
      </w:r>
      <w:r>
        <w:t xml:space="preserve">To develop a centralized digital repository of lesson plans and teaching aids specifically designed for the Myanmar curriculum, ensuring that "Teacher Primary" resources are accessible even in low-connectivity areas.</w:t>
      </w:r>
    </w:p>
    <w:p>
      <w:pPr>
        <w:numPr>
          <w:ilvl w:val="0"/>
          <w:numId w:val="1001"/>
        </w:numPr>
        <w:pStyle w:val="Compact"/>
      </w:pPr>
      <w:r>
        <w:rPr>
          <w:bCs/>
          <w:b/>
        </w:rPr>
        <w:t xml:space="preserve">Foster Community Engagement:</w:t>
      </w:r>
      <w:r>
        <w:t xml:space="preserve"> </w:t>
      </w:r>
      <w:r>
        <w:t xml:space="preserve">To create feedback loops between teachers, parents, and local community leaders in Yangon to support student welfare beyond the classroom.</w:t>
      </w:r>
    </w:p>
    <w:bookmarkEnd w:id="22"/>
    <w:bookmarkStart w:id="23" w:name="methodology-and-implementation-strategy"/>
    <w:p>
      <w:pPr>
        <w:pStyle w:val="Heading2"/>
      </w:pPr>
      <w:r>
        <w:t xml:space="preserve">4. Methodology and Implementation Strategy</w:t>
      </w:r>
    </w:p>
    <w:p>
      <w:pPr>
        <w:pStyle w:val="FirstParagraph"/>
      </w:pPr>
      <w:r>
        <w:t xml:space="preserve">The implementation of the "Teacher Primary" initiative in</w:t>
      </w:r>
      <w:r>
        <w:t xml:space="preserve"> </w:t>
      </w:r>
      <w:r>
        <w:rPr>
          <w:bCs/>
          <w:b/>
        </w:rPr>
        <w:t xml:space="preserve">Myanmar, Yangon</w:t>
      </w:r>
      <w:r>
        <w:t xml:space="preserve">, will occur in three phases over a 24-month period.</w:t>
      </w:r>
      <w:r>
        <w:t xml:space="preserve"> </w:t>
      </w:r>
      <w:r>
        <w:rPr>
          <w:bCs/>
          <w:b/>
        </w:rPr>
        <w:t xml:space="preserve">Phase 1: Needs Assessment and Pilot Training (Months 1-6)</w:t>
      </w:r>
      <w:r>
        <w:t xml:space="preserve"> </w:t>
      </w:r>
      <w:r>
        <w:t xml:space="preserve">Initial surveys will be conducted across ten selected townships in Yangon to assess the current skill levels of primary teachers. Based on this data, a pilot training program for "Teacher Primary" certification will launch. This phase includes workshops on classroom management, inclusive education for students with special needs, and basic digital literacy.</w:t>
      </w:r>
      <w:r>
        <w:t xml:space="preserve"> </w:t>
      </w:r>
      <w:r>
        <w:rPr>
          <w:bCs/>
          <w:b/>
        </w:rPr>
        <w:t xml:space="preserve">Phase 2: Rollout and Mentorship (Months 7-18)</w:t>
      </w:r>
      <w:r>
        <w:t xml:space="preserve"> </w:t>
      </w:r>
      <w:r>
        <w:t xml:space="preserve">Upon successful completion of the pilot, the "Teacher Primary" program will expand to cover all major townships in Yangon. A mentorship system will be established where senior educators who have completed the training support newer teachers. This ensures that knowledge transfer is continuous and localized, addressing specific issues relevant to</w:t>
      </w:r>
      <w:r>
        <w:t xml:space="preserve"> </w:t>
      </w:r>
      <w:r>
        <w:rPr>
          <w:bCs/>
          <w:b/>
        </w:rPr>
        <w:t xml:space="preserve">Myanmar</w:t>
      </w:r>
      <w:r>
        <w:t xml:space="preserve">'s cultural context.</w:t>
      </w:r>
      <w:r>
        <w:t xml:space="preserve"> </w:t>
      </w:r>
      <w:r>
        <w:rPr>
          <w:bCs/>
          <w:b/>
        </w:rPr>
        <w:t xml:space="preserve">Phase 3: Evaluation and Sustainability (Months 19-24)</w:t>
      </w:r>
      <w:r>
        <w:t xml:space="preserve"> </w:t>
      </w:r>
      <w:r>
        <w:t xml:space="preserve">The final phase involves rigorous data collection on student performance metrics and teacher retention rates. The project will also focus on creating a sustainable funding model, potentially through partnerships with local businesses in Yangon’s growing corporate sector, to ensure the "Teacher Primary" framework persists beyond initial external funding.</w:t>
      </w:r>
    </w:p>
    <w:bookmarkEnd w:id="23"/>
    <w:bookmarkStart w:id="24" w:name="challenges-and-risk-mitigation"/>
    <w:p>
      <w:pPr>
        <w:pStyle w:val="Heading2"/>
      </w:pPr>
      <w:r>
        <w:t xml:space="preserve">5. Challenges and Risk Mitigation</w:t>
      </w:r>
    </w:p>
    <w:p>
      <w:pPr>
        <w:pStyle w:val="FirstParagraph"/>
      </w:pPr>
      <w:r>
        <w:t xml:space="preserve">Implementing educational reforms in</w:t>
      </w:r>
      <w:r>
        <w:t xml:space="preserve"> </w:t>
      </w:r>
      <w:r>
        <w:rPr>
          <w:bCs/>
          <w:b/>
        </w:rPr>
        <w:t xml:space="preserve">Myanmar, Yangon</w:t>
      </w:r>
      <w:r>
        <w:t xml:space="preserve">, is not without risks. One significant challenge is the fluctuating economic situation, which may impact resource availability and teacher salaries. To mitigate this, the "Teacher Primary" project includes a component on financial literacy for teachers and seeks diversified funding streams to protect against single-source dependency.</w:t>
      </w:r>
      <w:r>
        <w:t xml:space="preserve"> </w:t>
      </w:r>
      <w:r>
        <w:t xml:space="preserve">Another challenge is resistance to change among older teaching staff who are accustomed to traditional methods. The project addresses this through peer-led training sessions, where respected senior teachers champion the new methods, thereby reducing skepticism and fostering a culture of collaborative improvement rather than top-down imposition.</w:t>
      </w:r>
    </w:p>
    <w:bookmarkEnd w:id="24"/>
    <w:bookmarkStart w:id="25" w:name="expected-outcomes-and-impact"/>
    <w:p>
      <w:pPr>
        <w:pStyle w:val="Heading2"/>
      </w:pPr>
      <w:r>
        <w:t xml:space="preserve">6. Expected Outcomes and Impact</w:t>
      </w:r>
    </w:p>
    <w:p>
      <w:pPr>
        <w:pStyle w:val="FirstParagraph"/>
      </w:pPr>
      <w:r>
        <w:t xml:space="preserve">The successful execution of the "Teacher Primary" initiative is projected to yield substantial benefits for</w:t>
      </w:r>
      <w:r>
        <w:t xml:space="preserve"> </w:t>
      </w:r>
      <w:r>
        <w:rPr>
          <w:bCs/>
          <w:b/>
        </w:rPr>
        <w:t xml:space="preserve">Myanmar, Yangon</w:t>
      </w:r>
      <w:r>
        <w:t xml:space="preserve">. We anticipate a 30% increase in student engagement metrics within participating schools after two years. Furthermore, by professionalizing the primary teaching workforce, the project aims to reduce teacher attrition rates by improving job satisfaction and providing clear career progression pathways.</w:t>
      </w:r>
      <w:r>
        <w:t xml:space="preserve"> </w:t>
      </w:r>
      <w:r>
        <w:t xml:space="preserve">Long-term societal impacts include a more educated young generation capable of contributing effectively to</w:t>
      </w:r>
      <w:r>
        <w:t xml:space="preserve"> </w:t>
      </w:r>
      <w:r>
        <w:rPr>
          <w:bCs/>
          <w:b/>
        </w:rPr>
        <w:t xml:space="preserve">Myanmar</w:t>
      </w:r>
      <w:r>
        <w:t xml:space="preserve">'s future economy. High-quality primary education lays the foundation for secondary and tertiary success, creating a ripple effect of stability and prosperity throughout Yangon society.</w:t>
      </w:r>
    </w:p>
    <w:bookmarkEnd w:id="25"/>
    <w:bookmarkStart w:id="26" w:name="budget-overview"/>
    <w:p>
      <w:pPr>
        <w:pStyle w:val="Heading2"/>
      </w:pPr>
      <w:r>
        <w:t xml:space="preserve">7. Budget Overview</w:t>
      </w:r>
    </w:p>
    <w:p>
      <w:pPr>
        <w:pStyle w:val="FirstParagraph"/>
      </w:pPr>
      <w:r>
        <w:t xml:space="preserve">The total estimated budget for the "Teacher Primary" project is allocated as follows:</w:t>
      </w:r>
    </w:p>
    <w:p>
      <w:pPr>
        <w:pStyle w:val="BodyText"/>
      </w:pPr>
      <w:r>
        <w:t xml:space="preserve">CATEGORY</w:t>
      </w:r>
    </w:p>
    <w:p>
      <w:pPr>
        <w:pStyle w:val="BodyText"/>
      </w:pPr>
      <w:r>
        <w:t xml:space="preserve">Description</w:t>
      </w:r>
    </w:p>
    <w:p>
      <w:pPr>
        <w:pStyle w:val="BodyText"/>
      </w:pPr>
      <w:r>
        <w:t xml:space="preserve">BUDGET ALLOCATION (USD)</w:t>
      </w:r>
    </w:p>
    <w:p>
      <w:pPr>
        <w:pStyle w:val="BodyText"/>
      </w:pPr>
      <w:r>
        <w:t xml:space="preserve">Pedagogical Training Materials</w:t>
      </w:r>
    </w:p>
    <w:p>
      <w:pPr>
        <w:pStyle w:val="BodyText"/>
      </w:pPr>
      <w:r>
        <w:t xml:space="preserve">&gt;</w:t>
      </w:r>
      <w:r>
        <w:t xml:space="preserve"> </w:t>
      </w:r>
      <w:r>
        <w:t xml:space="preserve">  Development of manuals, digital content, and training modules for the Teacher Primary program.</w:t>
      </w:r>
    </w:p>
    <w:p>
      <w:pPr>
        <w:pStyle w:val="BodyText"/>
      </w:pPr>
      <w:r>
        <w:t xml:space="preserve">  </w:t>
      </w:r>
    </w:p>
    <w:p>
      <w:pPr>
        <w:pStyle w:val="BodyText"/>
      </w:pPr>
      <w:r>
        <w:t xml:space="preserve">&lt; tr&lt; / t r d&gt;,</w:t>
      </w:r>
      <w:r>
        <w:t xml:space="preserve"> </w:t>
      </w:r>
      <w:r>
        <w:t xml:space="preserve">"150,000"</w:t>
      </w:r>
    </w:p>
    <w:p>
      <w:pPr>
        <w:pStyle w:val="BodyText"/>
      </w:pPr>
      <w:r>
        <w:t xml:space="preserve">Venue an d Logistics &lt; / t h &gt;&lt; td &gt; Hosting workshops in Yangon townships, catering, and travel for trainers.</w:t>
      </w:r>
    </w:p>
    <w:p>
      <w:pPr>
        <w:pStyle w:val="BodyText"/>
      </w:pPr>
      <w:r>
        <w:t xml:space="preserve">$85,2</w:t>
      </w:r>
    </w:p>
    <w:p>
      <w:pPr>
        <w:pStyle w:val="BodyText"/>
      </w:pPr>
      <w:r>
        <w:t xml:space="preserve">Mentorship Program Costs</w:t>
      </w:r>
    </w:p>
    <w:p>
      <w:pPr>
        <w:pStyle w:val="BodyText"/>
      </w:pPr>
      <w:r>
        <w:t xml:space="preserve">Incentives for senior teachers and administrative support for the mentorship network.</w:t>
      </w:r>
    </w:p>
    <w:p>
      <w:pPr>
        <w:pStyle w:val="BodyText"/>
      </w:pPr>
      <w:r>
        <w:t xml:space="preserve">  $70,000&lt; / t r&gt;</w:t>
      </w:r>
    </w:p>
    <w:bookmarkEnd w:id="26"/>
    <w:bookmarkStart w:id="27" w:name="conclusion"/>
    <w:p>
      <w:pPr>
        <w:pStyle w:val="Heading2"/>
      </w:pPr>
      <w:r>
        <w:t xml:space="preserve">8. Conclusion</w:t>
      </w:r>
    </w:p>
    <w:p>
      <w:pPr>
        <w:pStyle w:val="FirstParagraph"/>
      </w:pPr>
      <w:r>
        <w:t xml:space="preserve">The "Teacher Primary" project represents a vital investment in the future of</w:t>
      </w:r>
      <w:r>
        <w:t xml:space="preserve"> </w:t>
      </w:r>
      <w:r>
        <w:rPr>
          <w:bCs/>
          <w:b/>
        </w:rPr>
        <w:t xml:space="preserve">Myanmar, Yangon</w:t>
      </w:r>
      <w:r>
        <w:t xml:space="preserve">. By prioritizing the professional development and support of primary school educators, we address one of the most critical bottlenecks in educational quality. This Project Report demonstrates that with strategic planning, community involvement, and sustained commitment to the "Teacher Primary" framework, it is possible to overcome current challenges and establish a robust, inclusive primary education system. We recommend immediate approval and resource allocation to commence Phase 1 of this essential initiative.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Primary Education Standards in Myanmar, Yangon</dc:title>
  <dc:creator/>
  <cp:keywords/>
  <dcterms:created xsi:type="dcterms:W3CDTF">2026-07-29T06:51:09Z</dcterms:created>
  <dcterms:modified xsi:type="dcterms:W3CDTF">2026-07-29T06:51:09Z</dcterms:modified>
</cp:coreProperties>
</file>

<file path=docProps/custom.xml><?xml version="1.0" encoding="utf-8"?>
<Properties xmlns="http://schemas.openxmlformats.org/officeDocument/2006/custom-properties" xmlns:vt="http://schemas.openxmlformats.org/officeDocument/2006/docPropsVTypes"/>
</file>