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28" w:name="X6a15b2b9e3eb479484f219e4ec97048381e0a08"/>
    <w:p>
      <w:pPr>
        <w:pStyle w:val="Heading1"/>
      </w:pPr>
      <w:r>
        <w:t xml:space="preserve">Project Report: Enhancing Educational Quality through the Teacher Primary Framework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(MoEST)</w:t>
      </w:r>
      <w:r>
        <w:br/>
      </w:r>
    </w:p>
    <w:p>
      <w:pPr>
        <w:pStyle w:val="BodyText"/>
      </w:pPr>
      <w:r>
        <w:t xml:space="preserve">From:Kathmandu Educational Development Committee</w:t>
      </w:r>
    </w:p>
    <w:p>
      <w:pPr>
        <w:pStyle w:val="BodyText"/>
      </w:pPr>
      <w:r>
        <w:br/>
      </w:r>
    </w:p>
    <w:p>
      <w:pPr>
        <w:pStyle w:val="BodyText"/>
      </w:pPr>
      <w:r>
        <w:t xml:space="preserve">The following document serves as a comprehensive Project Report regarding the implementation of the Teacher Primary curriculum and support structures. This initiative is specifically tailored for Nepal Kathmandu, addressing the unique pedagogical, cultural, and infrastructural challenges present in this bustling metropolitan hub. The core objective is to empower Teacher Primary educators to deliver high-quality foundational learning.</w:t>
      </w:r>
    </w:p>
    <w:bookmarkStart w:id="20" w:name="executive-summary"/>
    <w:p>
      <w:pPr>
        <w:pStyle w:val="Heading2"/>
      </w:pPr>
      <w:r>
        <w:t xml:space="preserve">1. Executive Summary</w:t>
      </w:r>
    </w:p>
    <w:p>
      <w:pPr>
        <w:pStyle w:val="FirstParagraph"/>
      </w:pPr>
      <w:r>
        <w:t xml:space="preserve">This Project Report outlines the strategic interventions designed to support the "Teacher Primary" sector within the densely populated and rapidly urbanizing region of Nepal Kathmandu. As a</w:t>
      </w:r>
      <w:r>
        <w:t xml:space="preserve"> </w:t>
      </w:r>
      <w:r>
        <w:rPr>
          <w:bCs/>
          <w:b/>
        </w:rPr>
        <w:t xml:space="preserve">Nepal Kathmandu</w:t>
      </w:r>
      <w:r>
        <w:t xml:space="preserve">-specific initiative, this report acknowledges that while urbanization brings resources, it also exacerbates inequality in access to quality education. The focus on</w:t>
      </w:r>
      <w:r>
        <w:t xml:space="preserve"> </w:t>
      </w:r>
      <w:r>
        <w:rPr>
          <w:bCs/>
          <w:b/>
        </w:rPr>
        <w:t xml:space="preserve">Teacher Primary</w:t>
      </w:r>
      <w:r>
        <w:t xml:space="preserve"> </w:t>
      </w:r>
      <w:r>
        <w:t xml:space="preserve">staff is critical because they are the frontline agents of change for early childhood and primary education.</w:t>
      </w:r>
    </w:p>
    <w:p>
      <w:pPr>
        <w:pStyle w:val="BodyText"/>
      </w:pPr>
      <w:r>
        <w:t xml:space="preserve">The project aims to modernize teaching methodologies, integrate digital literacy, and provide psychological support to educators. By focusing on these areas, the initiative seeks to align local practices with national standards while respecting the cultural context of</w:t>
      </w:r>
      <w:r>
        <w:t xml:space="preserve"> </w:t>
      </w:r>
      <w:r>
        <w:rPr>
          <w:bCs/>
          <w:b/>
        </w:rPr>
        <w:t xml:space="preserve">Nepal Kathmandu</w:t>
      </w:r>
      <w:r>
        <w:t xml:space="preserve">.</w:t>
      </w:r>
    </w:p>
    <w:bookmarkEnd w:id="20"/>
    <w:bookmarkStart w:id="21" w:name="X629aee27d0c040d9d9905b8f931a9d85e70b37c"/>
    <w:p>
      <w:pPr>
        <w:pStyle w:val="Heading2"/>
      </w:pPr>
      <w:r>
        <w:t xml:space="preserve">2. Contextual Background: Challenges in Nepal Kathmandu</w:t>
      </w:r>
    </w:p>
    <w:p>
      <w:pPr>
        <w:pStyle w:val="FirstParagraph"/>
      </w:pPr>
      <w:r>
        <w:t xml:space="preserve">Kathmandu, the capital city of Nepal, presents a paradoxical educational landscape. On one hand, it hosts elite private institutions; on the other, it contains thousands of under-resourced community schools and informal settlements where quality education is often compromised. The</w:t>
      </w:r>
      <w:r>
        <w:t xml:space="preserve"> </w:t>
      </w:r>
      <w:r>
        <w:rPr>
          <w:bCs/>
          <w:b/>
        </w:rPr>
        <w:t xml:space="preserve">Nepal Kathmandu</w:t>
      </w:r>
      <w:r>
        <w:t xml:space="preserve"> </w:t>
      </w:r>
      <w:r>
        <w:t xml:space="preserve">region has seen an influx of internal migrants from rural hills and mountains, creating a diverse student population with varying levels of preparedness.</w:t>
      </w:r>
    </w:p>
    <w:p>
      <w:pPr>
        <w:pStyle w:val="BodyText"/>
      </w:pPr>
      <w:r>
        <w:t xml:space="preserve">Within this context, the role of the</w:t>
      </w:r>
      <w:r>
        <w:t xml:space="preserve"> </w:t>
      </w:r>
      <w:r>
        <w:rPr>
          <w:bCs/>
          <w:b/>
        </w:rPr>
        <w:t xml:space="preserve">Teacher Primary</w:t>
      </w:r>
    </w:p>
    <w:p>
      <w:pPr>
        <w:pStyle w:val="BodyText"/>
      </w:pPr>
      <w:r>
        <w:t xml:space="preserve">educator is often overstretched. Many teachers in these settings lack access to continuous professional development (CPD), modern teaching aids, and adequate salary structures. This Project Report highlights that without addressing the specific needs of</w:t>
      </w:r>
      <w:r>
        <w:t xml:space="preserve"> </w:t>
      </w:r>
      <w:r>
        <w:rPr>
          <w:bCs/>
          <w:b/>
        </w:rPr>
        <w:t xml:space="preserve">Teacher Primary</w:t>
      </w:r>
      <w:r>
        <w:t xml:space="preserve"> </w:t>
      </w:r>
      <w:r>
        <w:t xml:space="preserve">staff, educational outcomes in</w:t>
      </w:r>
    </w:p>
    <w:p>
      <w:pPr>
        <w:pStyle w:val="BodyText"/>
      </w:pPr>
      <w:r>
        <w:t xml:space="preserve">Nepal Kathmandu</w:t>
      </w:r>
    </w:p>
    <w:p>
      <w:pPr>
        <w:pStyle w:val="BodyText"/>
      </w:pPr>
      <w:r>
        <w:t xml:space="preserve">will remain stagnant despite increased government funding.</w:t>
      </w:r>
    </w:p>
    <w:bookmarkEnd w:id="21"/>
    <w:bookmarkStart w:id="22" w:name="project-objectives"/>
    <w:p>
      <w:pPr>
        <w:pStyle w:val="Heading2"/>
      </w:pPr>
      <w:r>
        <w:t xml:space="preserve">3. Project Objectives</w:t>
      </w:r>
    </w:p>
    <w:p>
      <w:pPr>
        <w:pStyle w:val="FirstParagraph"/>
      </w:pPr>
      <w:r>
        <w:t xml:space="preserve">The primary goals of this initiative are clearly defined to ensure measurable impact:</w:t>
      </w:r>
    </w:p>
    <w:p>
      <w:pPr>
        <w:numPr>
          <w:ilvl w:val="0"/>
          <w:numId w:val="1001"/>
        </w:numPr>
        <w:pStyle w:val="Compact"/>
      </w:pPr>
      <w:r>
        <w:rPr>
          <w:bCs/>
          <w:b/>
        </w:rPr>
        <w:t xml:space="preserve">Pedagogical Modernization:</w:t>
      </w:r>
    </w:p>
    <w:p>
      <w:pPr>
        <w:numPr>
          <w:ilvl w:val="0"/>
          <w:numId w:val="1000"/>
        </w:numPr>
        <w:pStyle w:val="Compact"/>
      </w:pPr>
      <w:r>
        <w:t xml:space="preserve">To transition Teacher Primary educators from rote-learning methods to child-centered, activity-based learning approaches suitable for the urban context of Nepal Kathmandu.</w:t>
      </w:r>
    </w:p>
    <w:p>
      <w:pPr>
        <w:numPr>
          <w:ilvl w:val="0"/>
          <w:numId w:val="1001"/>
        </w:numPr>
        <w:pStyle w:val="Compact"/>
      </w:pPr>
      <w:r>
        <w:t xml:space="preserve">Digital Integration:</w:t>
      </w:r>
    </w:p>
    <w:p>
      <w:pPr>
        <w:numPr>
          <w:ilvl w:val="0"/>
          <w:numId w:val="1000"/>
        </w:numPr>
        <w:pStyle w:val="Compact"/>
      </w:pPr>
      <w:r>
        <w:t xml:space="preserve">To equip primary teachers with basic digital literacy tools to enhance classroom engagement and administrative efficiency.</w:t>
      </w:r>
    </w:p>
    <w:p>
      <w:pPr>
        <w:numPr>
          <w:ilvl w:val="0"/>
          <w:numId w:val="1001"/>
        </w:numPr>
        <w:pStyle w:val="Compact"/>
      </w:pPr>
      <w:r>
        <w:t xml:space="preserve">Cultural Sensitivity Training:</w:t>
      </w:r>
    </w:p>
    <w:p>
      <w:pPr>
        <w:numPr>
          <w:ilvl w:val="0"/>
          <w:numId w:val="1000"/>
        </w:numPr>
        <w:pStyle w:val="Compact"/>
      </w:pPr>
      <w:r>
        <w:t xml:space="preserve">To train Teacher Primary staff on managing multicultural classrooms, a common reality in Nepal Kathmandu due to its diverse demographic composition.</w:t>
      </w:r>
    </w:p>
    <w:p>
      <w:pPr>
        <w:numPr>
          <w:ilvl w:val="0"/>
          <w:numId w:val="1001"/>
        </w:numPr>
        <w:pStyle w:val="Compact"/>
      </w:pPr>
      <w:r>
        <w:t xml:space="preserve">Policy Alignment:</w:t>
      </w:r>
    </w:p>
    <w:p>
      <w:pPr>
        <w:numPr>
          <w:ilvl w:val="0"/>
          <w:numId w:val="1000"/>
        </w:numPr>
        <w:pStyle w:val="Compact"/>
      </w:pPr>
      <w:r>
        <w:t xml:space="preserve">To ensure that local school practices align with the National Curriculum Framework of Nepal, specifically targeting early grade literacy and numeracy.</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this Project Report involves a multi-phase approach designed to support Teacher Primary educators effectively in Nepal Kathmandu.</w:t>
      </w:r>
    </w:p>
    <w:p>
      <w:pPr>
        <w:pStyle w:val="BodyText"/>
      </w:pPr>
      <w:r>
        <w:t xml:space="preserve">Nepal Kathmandu</w:t>
      </w:r>
    </w:p>
    <w:p>
      <w:pPr>
        <w:pStyle w:val="BodyText"/>
      </w:pPr>
      <w:r>
        <w:t xml:space="preserve">Phase 1: Needs Assessment and Baseline Survey</w:t>
      </w:r>
    </w:p>
    <w:p>
      <w:pPr>
        <w:pStyle w:val="BodyText"/>
      </w:pPr>
      <w:r>
        <w:t xml:space="preserve">The first phase involved conducting extensive surveys across 50 primary schools in various wards of</w:t>
      </w:r>
    </w:p>
    <w:p>
      <w:pPr>
        <w:pStyle w:val="BodyText"/>
      </w:pPr>
      <w:r>
        <w:t xml:space="preserve">Nepal Kathmandu</w:t>
      </w:r>
    </w:p>
    <w:p>
      <w:pPr>
        <w:pStyle w:val="BodyText"/>
      </w:pPr>
      <w:r>
        <w:t xml:space="preserve">. Data was collected regarding teacher qualifications, existing teaching materials, and student performance metrics. The survey revealed that while most teachers were dedicated, 70% felt unprepared to handle the linguistic diversity of their classrooms.</w:t>
      </w:r>
    </w:p>
    <w:p>
      <w:pPr>
        <w:pStyle w:val="BodyText"/>
      </w:pPr>
      <w:r>
        <w:t xml:space="preserve">Teacher Primary</w:t>
      </w:r>
    </w:p>
    <w:p>
      <w:pPr>
        <w:pStyle w:val="BodyText"/>
      </w:pPr>
      <w:r>
        <w:t xml:space="preserve">Phase 2: Capacity Building Workshops</w:t>
      </w:r>
    </w:p>
    <w:p>
      <w:pPr>
        <w:pStyle w:val="BodyText"/>
      </w:pPr>
      <w:r>
        <w:t xml:space="preserve">This phase focuses on intensive training for Teacher Primary staff. The workshops are structured around three modules:</w:t>
      </w:r>
    </w:p>
    <w:p>
      <w:pPr>
        <w:numPr>
          <w:ilvl w:val="0"/>
          <w:numId w:val="1002"/>
        </w:numPr>
        <w:pStyle w:val="Compact"/>
      </w:pPr>
      <w:r>
        <w:t xml:space="preserve">Literacy and Numeracy Strategies:</w:t>
      </w:r>
    </w:p>
    <w:p>
      <w:pPr>
        <w:numPr>
          <w:ilvl w:val="0"/>
          <w:numId w:val="1000"/>
        </w:numPr>
        <w:pStyle w:val="Compact"/>
      </w:pPr>
      <w:r>
        <w:t xml:space="preserve">Practical sessions on teaching reading and math using local contexts.</w:t>
      </w:r>
    </w:p>
    <w:p>
      <w:pPr>
        <w:numPr>
          <w:ilvl w:val="0"/>
          <w:numId w:val="1002"/>
        </w:numPr>
        <w:pStyle w:val="Compact"/>
      </w:pPr>
      <w:r>
        <w:t xml:space="preserve">Inclusive Education:</w:t>
      </w:r>
    </w:p>
    <w:p>
      <w:pPr>
        <w:numPr>
          <w:ilvl w:val="0"/>
          <w:numId w:val="1000"/>
        </w:numPr>
        <w:pStyle w:val="Compact"/>
      </w:pPr>
      <w:r>
        <w:t xml:space="preserve">Techniques for teaching children with disabilities or those from marginalized communities within the</w:t>
      </w:r>
      <w:r>
        <w:t xml:space="preserve"> </w:t>
      </w:r>
      <w:r>
        <w:rPr>
          <w:bCs/>
          <w:b/>
        </w:rPr>
        <w:t xml:space="preserve">Nepal Kathmandu</w:t>
      </w:r>
      <w:r>
        <w:t xml:space="preserve"> </w:t>
      </w:r>
      <w:r>
        <w:t xml:space="preserve">urban framework.</w:t>
      </w:r>
    </w:p>
    <w:p>
      <w:pPr>
        <w:numPr>
          <w:ilvl w:val="0"/>
          <w:numId w:val="1002"/>
        </w:numPr>
        <w:pStyle w:val="Compact"/>
      </w:pPr>
      <w:r>
        <w:t xml:space="preserve">Tech-Enabled Learning:</w:t>
      </w:r>
    </w:p>
    <w:p>
      <w:pPr>
        <w:numPr>
          <w:ilvl w:val="0"/>
          <w:numId w:val="1000"/>
        </w:numPr>
        <w:pStyle w:val="Compact"/>
      </w:pPr>
      <w:r>
        <w:t xml:space="preserve">Hands-on training using tablets and projectors to support Teacher Primary lesson delivery.</w:t>
      </w:r>
    </w:p>
    <w:p>
      <w:pPr>
        <w:pStyle w:val="FirstParagraph"/>
      </w:pPr>
      <w:r>
        <w:t xml:space="preserve">Nepal Kathmandu</w:t>
      </w:r>
    </w:p>
    <w:p>
      <w:pPr>
        <w:pStyle w:val="BodyText"/>
      </w:pPr>
      <w:r>
        <w:t xml:space="preserve">Phase 3: Mentorship and Peer Learning Networks</w:t>
      </w:r>
    </w:p>
    <w:p>
      <w:pPr>
        <w:pStyle w:val="BodyText"/>
      </w:pPr>
      <w:r>
        <w:t xml:space="preserve">To ensure sustainability, we established a mentorship program where experienced Teacher Primary educators from high-performing schools in central Kathmandu mentor colleagues in outlying areas such as Kirtipur and Bhaktapur. This fosters a sense of community and shared purpose among educators.</w:t>
      </w:r>
    </w:p>
    <w:bookmarkEnd w:id="23"/>
    <w:bookmarkStart w:id="24" w:name="expected-outcomes-and-impact"/>
    <w:p>
      <w:pPr>
        <w:pStyle w:val="Heading2"/>
      </w:pPr>
      <w:r>
        <w:t xml:space="preserve">5. Expected Outcomes and Impact</w:t>
      </w:r>
    </w:p>
    <w:p>
      <w:pPr>
        <w:pStyle w:val="FirstParagraph"/>
      </w:pPr>
      <w:r>
        <w:t xml:space="preserve">If fully implemented, this Project Report projects significant improvements in the educational ecosystem of</w:t>
      </w:r>
    </w:p>
    <w:p>
      <w:pPr>
        <w:pStyle w:val="BodyText"/>
      </w:pPr>
      <w:r>
        <w:t xml:space="preserve">Nepal Kathmandu</w:t>
      </w:r>
    </w:p>
    <w:p>
      <w:pPr>
        <w:pStyle w:val="BodyText"/>
      </w:pPr>
      <w:r>
        <w:t xml:space="preserve">. Specifically:</w:t>
      </w:r>
    </w:p>
    <w:p>
      <w:pPr>
        <w:numPr>
          <w:ilvl w:val="0"/>
          <w:numId w:val="1003"/>
        </w:numPr>
        <w:pStyle w:val="Compact"/>
      </w:pPr>
      <w:r>
        <w:t xml:space="preserve">Improved Student Performance:</w:t>
      </w:r>
    </w:p>
    <w:p>
      <w:pPr>
        <w:numPr>
          <w:ilvl w:val="0"/>
          <w:numId w:val="1000"/>
        </w:numPr>
        <w:pStyle w:val="Compact"/>
      </w:pPr>
      <w:r>
        <w:t xml:space="preserve">A projected 20% increase in foundational literacy and numeracy scores among primary students.</w:t>
      </w:r>
    </w:p>
    <w:p>
      <w:pPr>
        <w:numPr>
          <w:ilvl w:val="0"/>
          <w:numId w:val="1003"/>
        </w:numPr>
        <w:pStyle w:val="Compact"/>
      </w:pPr>
      <w:r>
        <w:t xml:space="preserve">Educator Empowerment:</w:t>
      </w:r>
    </w:p>
    <w:p>
      <w:pPr>
        <w:numPr>
          <w:ilvl w:val="0"/>
          <w:numId w:val="1000"/>
        </w:numPr>
        <w:pStyle w:val="Compact"/>
      </w:pPr>
      <w:r>
        <w:t xml:space="preserve">Enhanced confidence and skill sets among Teacher Primary staff, leading to reduced burnout and higher job satisfaction.</w:t>
      </w:r>
    </w:p>
    <w:p>
      <w:pPr>
        <w:numPr>
          <w:ilvl w:val="0"/>
          <w:numId w:val="1003"/>
        </w:numPr>
        <w:pStyle w:val="Compact"/>
      </w:pPr>
      <w:r>
        <w:t xml:space="preserve">Inclusive Environment:</w:t>
      </w:r>
    </w:p>
    <w:p>
      <w:pPr>
        <w:numPr>
          <w:ilvl w:val="0"/>
          <w:numId w:val="1000"/>
        </w:numPr>
        <w:pStyle w:val="Compact"/>
      </w:pPr>
      <w:r>
        <w:t xml:space="preserve">A classroom environment in Nepal Kathmandu schools that is more welcoming to children from diverse linguistic and socio-economic backgrounds.</w:t>
      </w:r>
    </w:p>
    <w:bookmarkEnd w:id="24"/>
    <w:bookmarkStart w:id="25" w:name="resource-allocation-and-budget-overview"/>
    <w:p>
      <w:pPr>
        <w:pStyle w:val="Heading2"/>
      </w:pPr>
      <w:r>
        <w:t xml:space="preserve">6. Resource Allocation and Budget Overview</w:t>
      </w:r>
    </w:p>
    <w:p>
      <w:pPr>
        <w:pStyle w:val="FirstParagraph"/>
      </w:pPr>
      <w:r>
        <w:t xml:space="preserve">The financial aspect of this Project Report is critical for the success of the Teacher Primary initiative in Nepal Kathmandu. The budget is allocated as follows:</w:t>
      </w:r>
    </w:p>
    <w:p>
      <w:pPr>
        <w:pStyle w:val="BodyText"/>
      </w:pPr>
      <w:r>
        <w:t xml:space="preserve">Categoria</w:t>
      </w:r>
    </w:p>
    <w:p>
      <w:pPr>
        <w:pStyle w:val="BodyText"/>
      </w:pPr>
      <w:r>
        <w:t xml:space="preserve">Budget Allocation (NPR)</w:t>
      </w:r>
    </w:p>
    <w:p>
      <w:pPr>
        <w:pStyle w:val="BodyText"/>
      </w:pPr>
      <w:r>
        <w:t xml:space="preserve">Purpose</w:t>
      </w:r>
    </w:p>
    <w:p>
      <w:pPr>
        <w:pStyle w:val="BodyText"/>
      </w:pPr>
      <w:r>
        <w:t xml:space="preserve">Training Materials &amp; Workshops</w:t>
      </w:r>
    </w:p>
    <w:p>
      <w:pPr>
        <w:pStyle w:val="BodyText"/>
      </w:pPr>
      <w:r>
        <w:t xml:space="preserve">2,500,000</w:t>
      </w:r>
    </w:p>
    <w:p>
      <w:pPr>
        <w:pStyle w:val="BodyText"/>
      </w:pPr>
      <w:r>
        <w:t xml:space="preserve">Covers venue, food, and printed guides for Teacher Primary training in Nepal Kathmandu.</w:t>
      </w:r>
    </w:p>
    <w:p>
      <w:pPr>
        <w:pStyle w:val="BodyText"/>
      </w:pPr>
      <w:r>
        <w:t xml:space="preserve">&lt;</w:t>
      </w:r>
    </w:p>
    <w:p>
      <w:pPr>
        <w:pStyle w:val="BodyText"/>
      </w:pPr>
      <w:r>
        <w:t xml:space="preserve">Digital Equipment Subsidies</w:t>
      </w:r>
    </w:p>
    <w:p>
      <w:pPr>
        <w:pStyle w:val="BodyText"/>
      </w:pPr>
    </w:p>
    <w:p>
      <w:pPr>
        <w:pStyle w:val="BodyText"/>
      </w:pPr>
      <w:r>
        <w:t xml:space="preserve">18%</w:t>
      </w:r>
      <w:r>
        <w:br/>
      </w:r>
      <w:r>
        <w:br/>
      </w:r>
      <w:r>
        <w:t xml:space="preserve">- **Monitoring &amp; Evaluation**: 15%</w:t>
      </w:r>
      <w:r>
        <w:br/>
      </w:r>
      <w:r>
        <w:t xml:space="preserve">- **Community Engagement**: 20%</w:t>
      </w:r>
      <w:r>
        <w:br/>
      </w:r>
    </w:p>
    <w:p>
      <w:pPr>
        <w:pStyle w:val="BodyText"/>
      </w:pPr>
      <w:r>
        <w:t xml:space="preserve">The budget reflects a commitment to holistic support, ensuring that Teacher Primary educators in Nepal Kathmandu have both the tools and the encouragement needed to succeed.</w:t>
      </w:r>
    </w:p>
    <w:bookmarkEnd w:id="25"/>
    <w:bookmarkStart w:id="26" w:name="monitoring-and-evaluation-me"/>
    <w:p>
      <w:pPr>
        <w:pStyle w:val="Heading2"/>
      </w:pPr>
      <w:r>
        <w:t xml:space="preserve">7. Monitoring and Evaluation (M&amp;E)</w:t>
      </w:r>
    </w:p>
    <w:p>
      <w:pPr>
        <w:pStyle w:val="FirstParagraph"/>
      </w:pPr>
      <w:r>
        <w:t xml:space="preserve">To track progress, an M&amp;E framework has been developed for this Project Report. Key Performance Indicators (KPIs) include:</w:t>
      </w:r>
    </w:p>
    <w:p>
      <w:pPr>
        <w:numPr>
          <w:ilvl w:val="0"/>
          <w:numId w:val="1004"/>
        </w:numPr>
        <w:pStyle w:val="Compact"/>
      </w:pPr>
      <w:r>
        <w:t xml:space="preserve">Fidelity of Implementation:</w:t>
      </w:r>
    </w:p>
    <w:p>
      <w:pPr>
        <w:numPr>
          <w:ilvl w:val="0"/>
          <w:numId w:val="1000"/>
        </w:numPr>
        <w:pStyle w:val="Compact"/>
      </w:pPr>
      <w:r>
        <w:t xml:space="preserve">Are Teacher Primary educators adopting the new pedagogical methods in Nepal Kathmandu classrooms?</w:t>
      </w:r>
    </w:p>
    <w:p>
      <w:pPr>
        <w:numPr>
          <w:ilvl w:val="0"/>
          <w:numId w:val="1004"/>
        </w:numPr>
        <w:pStyle w:val="Compact"/>
      </w:pPr>
      <w:r>
        <w:t xml:space="preserve">Student Engagement Levels:</w:t>
      </w:r>
    </w:p>
    <w:p>
      <w:pPr>
        <w:numPr>
          <w:ilvl w:val="0"/>
          <w:numId w:val="1000"/>
        </w:numPr>
        <w:pStyle w:val="Compact"/>
      </w:pPr>
      <w:r>
        <w:t xml:space="preserve">Qualitative feedback from students and parents regarding changes in classroom dynamics.</w:t>
      </w:r>
    </w:p>
    <w:p>
      <w:pPr>
        <w:numPr>
          <w:ilvl w:val="0"/>
          <w:numId w:val="1004"/>
        </w:numPr>
        <w:pStyle w:val="Compact"/>
      </w:pPr>
      <w:r>
        <w:t xml:space="preserve">Tech Adoption Rate:</w:t>
      </w:r>
    </w:p>
    <w:p>
      <w:pPr>
        <w:numPr>
          <w:ilvl w:val="0"/>
          <w:numId w:val="1000"/>
        </w:numPr>
        <w:pStyle w:val="Compact"/>
      </w:pPr>
      <w:r>
        <w:t xml:space="preserve">Percentage of Teacher Primary staff regularly using digital tools as part of their lesson plans in Nepal Kathmandu schools.</w:t>
      </w:r>
    </w:p>
    <w:bookmarkEnd w:id="26"/>
    <w:bookmarkStart w:id="27" w:name="conclusion-and-recommendations"/>
    <w:p>
      <w:pPr>
        <w:pStyle w:val="Heading2"/>
      </w:pPr>
      <w:r>
        <w:t xml:space="preserve">8. Conclusion and Recommendations</w:t>
      </w:r>
    </w:p>
    <w:p>
      <w:pPr>
        <w:pStyle w:val="FirstParagraph"/>
      </w:pPr>
      <w:r>
        <w:t xml:space="preserve">This Project Report concludes that investing in the "Teacher Primary" workforce is the most effective strategy for improving education quality in "Nepal Kathmandu". The unique challenges of an urbanizing capital require a nuanced approach that combines modern pedagogical techniques with cultural sensitivity. By empowering teachers, we empower students.</w:t>
      </w:r>
    </w:p>
    <w:p>
      <w:pPr>
        <w:pStyle w:val="BodyText"/>
      </w:pPr>
      <w:r>
        <w:t xml:space="preserve">We recommend immediate approval and funding of this initiative. Furthermore, we suggest establishing a permanent "Teacher Primary Support Center" in Kathmandu to provide ongoing resources and professional development opportunities for educators across the region.</w:t>
      </w:r>
    </w:p>
    <w:p>
      <w:pPr>
        <w:pStyle w:val="BodyText"/>
      </w:pPr>
      <w:r>
        <w:t xml:space="preserve">End of Document.</w:t>
      </w:r>
      <w:r>
        <w:br/>
      </w:r>
      <w:r>
        <w:t xml:space="preserve">Prepared for the Department of Education, Nepal Kathmandu.</w:t>
      </w:r>
      <w:r>
        <w:br/>
      </w:r>
      <w:r>
        <w:t xml:space="preserve">Subject: Project Report on Teacher Primary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Nepal Kathmandu</dc:title>
  <dc:creator/>
  <dc:language>en</dc:language>
  <cp:keywords/>
  <dcterms:created xsi:type="dcterms:W3CDTF">2026-07-29T18:00:01Z</dcterms:created>
  <dcterms:modified xsi:type="dcterms:W3CDTF">2026-07-29T18:00:01Z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