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Pakistan</w:t>
      </w:r>
      <w:r>
        <w:t xml:space="preserve"> </w:t>
      </w:r>
      <w:r>
        <w:t xml:space="preserve">Karachi</w:t>
      </w:r>
    </w:p>
    <w:bookmarkStart w:id="31" w:name="X6f4d44a163e841a117ecdd03e240887ae94379c"/>
    <w:p>
      <w:pPr>
        <w:pStyle w:val="Heading1"/>
      </w:pPr>
      <w:r>
        <w:t xml:space="preserve">Comprehensive Project Report: Enhancing Educational Standards through the Teacher Primary Initiative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Education Department Officials, and Community Leaders</w:t>
      </w:r>
      <w:r>
        <w:br/>
      </w:r>
      <w:r>
        <w:rPr>
          <w:bCs/>
          <w:b/>
        </w:rPr>
        <w:t xml:space="preserve">From:</w:t>
      </w:r>
      <w:r>
        <w:t xml:space="preserve"> </w:t>
      </w:r>
      <w:r>
        <w:t xml:space="preserve">Project Coordination Unit</w:t>
      </w:r>
      <w:r>
        <w:br/>
      </w:r>
    </w:p>
    <w:p>
      <w:pPr>
        <w:pStyle w:val="BodyText"/>
      </w:pPr>
      <w:r>
        <w:t xml:space="preserve">This document serves as a detailed analysis of the implementation, challenges, and strategic outcomes of the</w:t>
      </w:r>
      <w:r>
        <w:t xml:space="preserve"> </w:t>
      </w:r>
    </w:p>
    <w:p>
      <w:pPr>
        <w:pStyle w:val="BodyText"/>
      </w:pPr>
      <w:r>
        <w:t xml:space="preserve">The following report outlines the critical interventions required to uplift primary education standards in one of Asia's most densely populated urban centers.</w:t>
      </w:r>
    </w:p>
    <w:bookmarkStart w:id="20" w:name="executive-summary"/>
    <w:p>
      <w:pPr>
        <w:pStyle w:val="Heading2"/>
      </w:pPr>
      <w:r>
        <w:t xml:space="preserve">1. Executive Summary</w:t>
      </w:r>
    </w:p>
    <w:p>
      <w:pPr>
        <w:pStyle w:val="FirstParagraph"/>
      </w:pPr>
      <w:r>
        <w:t xml:space="preserve">The educational landscape in Pakistan Karachi faces unique structural and socio-economic challenges. As the economic hub of Pakistan, the city houses a diverse population ranging from affluent neighborhoods to vast informal settlements (katchi abadis). Despite high enrollment rates, learning outcomes remain a significant concern. This project report focuses on the strategic deployment and training of</w:t>
      </w:r>
      <w:r>
        <w:t xml:space="preserve"> </w:t>
      </w:r>
      <w:r>
        <w:rPr>
          <w:bCs/>
          <w:b/>
        </w:rPr>
        <w:t xml:space="preserve">Teacher Primary</w:t>
      </w:r>
      <w:r>
        <w:t xml:space="preserve"> </w:t>
      </w:r>
      <w:r>
        <w:t xml:space="preserve">cadres specifically tailored for the demographic reality of</w:t>
      </w:r>
      <w:r>
        <w:t xml:space="preserve"> </w:t>
      </w:r>
      <w:r>
        <w:rPr>
          <w:bCs/>
          <w:b/>
        </w:rPr>
        <w:t xml:space="preserve">Pakistan Karachi</w:t>
      </w:r>
      <w:r>
        <w:t xml:space="preserve">.</w:t>
      </w:r>
    </w:p>
    <w:p>
      <w:pPr>
        <w:pStyle w:val="BodyText"/>
      </w:pPr>
      <w:r>
        <w:t xml:space="preserve">The core objective is to bridge the gap between policy formulation and classroom implementation. By focusing on pedagogical innovation, digital literacy, and community engagement, this initiative aims to transform primary education into a robust foundation for lifelong learning. The report details the current status of teacher deployment, the specific needs identified in Karachi's urban environment, and proposed actionable steps for sustainable improvement.</w:t>
      </w:r>
    </w:p>
    <w:bookmarkEnd w:id="20"/>
    <w:bookmarkStart w:id="21" w:name="X169bbd0d025ebb25e80f6d4d019e3fbfc2f049f"/>
    <w:p>
      <w:pPr>
        <w:pStyle w:val="Heading2"/>
      </w:pPr>
      <w:r>
        <w:t xml:space="preserve">2. Contextual Background: The Urban Reality of Pakistan Karachi</w:t>
      </w:r>
    </w:p>
    <w:p>
      <w:pPr>
        <w:pStyle w:val="FirstParagraph"/>
      </w:pPr>
      <w:r>
        <w:t xml:space="preserve">Pakistan Karachi is not a monolith; it is a megacity characterized by extreme disparity. In many public sector schools within the city, class sizes often exceed sixty students per classroom. Furthermore, there is a significant shortage of qualified educators who can manage large groups effectively while ensuring individual attention. The</w:t>
      </w:r>
      <w:r>
        <w:t xml:space="preserve"> </w:t>
      </w:r>
      <w:r>
        <w:rPr>
          <w:bCs/>
          <w:b/>
        </w:rPr>
        <w:t xml:space="preserve">Teacher Primary</w:t>
      </w:r>
      <w:r>
        <w:t xml:space="preserve"> </w:t>
      </w:r>
      <w:r>
        <w:t xml:space="preserve">role in this context is not merely that of an instructor but acts as a mentor, counselor, and community liaison.</w:t>
      </w:r>
    </w:p>
    <w:p>
      <w:pPr>
        <w:pStyle w:val="BodyText"/>
      </w:pPr>
      <w:r>
        <w:t xml:space="preserve">The curriculum in Pakistan Karachi must also address local contextual issues. While national standards provide the framework, local adaptation is necessary to make education relevant to the children of Karachi. This includes integrating Urdu language proficiency alongside English basics for primary students, ensuring cultural sensitivity, and addressing health and nutrition needs that directly impact cognitive development.</w:t>
      </w:r>
    </w:p>
    <w:bookmarkEnd w:id="21"/>
    <w:bookmarkStart w:id="22" w:name="X5307ff373d164b973104a8fd9c0427ca0ccaf3c"/>
    <w:p>
      <w:pPr>
        <w:pStyle w:val="Heading2"/>
      </w:pPr>
      <w:r>
        <w:t xml:space="preserve">3. Strategic Objectives for Teacher Primary Deployment</w:t>
      </w:r>
    </w:p>
    <w:p>
      <w:pPr>
        <w:pStyle w:val="FirstParagraph"/>
      </w:pPr>
      <w:r>
        <w:t xml:space="preserve">The success of any educational initiative hinges on the quality of its teaching force. The following objectives have been established for the</w:t>
      </w:r>
      <w:r>
        <w:t xml:space="preserve"> </w:t>
      </w:r>
      <w:r>
        <w:rPr>
          <w:bCs/>
          <w:b/>
        </w:rPr>
        <w:t xml:space="preserve">Pakistan Karachi</w:t>
      </w:r>
      <w:r>
        <w:t xml:space="preserve"> </w:t>
      </w:r>
      <w:r>
        <w:t xml:space="preserve">region:</w:t>
      </w:r>
    </w:p>
    <w:p>
      <w:pPr>
        <w:numPr>
          <w:ilvl w:val="0"/>
          <w:numId w:val="1001"/>
        </w:numPr>
        <w:pStyle w:val="Compact"/>
      </w:pPr>
      <w:r>
        <w:rPr>
          <w:bCs/>
          <w:b/>
        </w:rPr>
        <w:t xml:space="preserve">Pedagogical Modernization:</w:t>
      </w:r>
      <w:r>
        <w:t xml:space="preserve"> </w:t>
      </w:r>
      <w:r>
        <w:t xml:space="preserve">Transitioning from rote memorization techniques to activity-based learning that fosters critical thinking and creativity among primary school students.</w:t>
      </w:r>
    </w:p>
    <w:p>
      <w:pPr>
        <w:numPr>
          <w:ilvl w:val="0"/>
          <w:numId w:val="1001"/>
        </w:numPr>
        <w:pStyle w:val="Compact"/>
      </w:pPr>
      <w:r>
        <w:rPr>
          <w:bCs/>
          <w:b/>
        </w:rPr>
        <w:t xml:space="preserve">Digital Integration:</w:t>
      </w:r>
    </w:p>
    <w:p>
      <w:pPr>
        <w:numPr>
          <w:ilvl w:val="0"/>
          <w:numId w:val="1001"/>
        </w:numPr>
        <w:pStyle w:val="Compact"/>
      </w:pPr>
      <w:r>
        <w:rPr>
          <w:bCs/>
          <w:b/>
        </w:rPr>
        <w:t xml:space="preserve">Inclusive Education:</w:t>
      </w:r>
      <w:r>
        <w:t xml:space="preserve"> </w:t>
      </w:r>
      <w:r>
        <w:t xml:space="preserve">Ens that teachers are trained to identify and support children with special needs, as well as those from marginalized communities who may face language or socio-economic barriers.</w:t>
      </w:r>
    </w:p>
    <w:p>
      <w:pPr>
        <w:numPr>
          <w:ilvl w:val="0"/>
          <w:numId w:val="1001"/>
        </w:numPr>
        <w:pStyle w:val="Compact"/>
      </w:pPr>
      <w:r>
        <w:rPr>
          <w:bCs/>
          <w:b/>
        </w:rPr>
        <w:t xml:space="preserve">Community Engagement:</w:t>
      </w:r>
      <w:r>
        <w:t xml:space="preserve">Fostering a strong partnership between schools and parents. In</w:t>
      </w:r>
      <w:r>
        <w:t xml:space="preserve"> </w:t>
      </w:r>
      <w:r>
        <w:rPr>
          <w:iCs/>
          <w:i/>
        </w:rPr>
        <w:t xml:space="preserve">Pakistan Karachi</w:t>
      </w:r>
      <w:r>
        <w:t xml:space="preserve">, community trust in the education system is vital for retention rates. Teachers must be empowered to engage with guardians effectively.</w:t>
      </w:r>
    </w:p>
    <w:bookmarkEnd w:id="22"/>
    <w:bookmarkStart w:id="26" w:name="implementation-framework"/>
    <w:p>
      <w:pPr>
        <w:pStyle w:val="Heading2"/>
      </w:pPr>
      <w:r>
        <w:t xml:space="preserve">4. Implementation Framework</w:t>
      </w:r>
    </w:p>
    <w:p>
      <w:pPr>
        <w:pStyle w:val="FirstParagraph"/>
      </w:pPr>
      <w:r>
        <w:t xml:space="preserve">The implementation of this project follows a phased approach designed to ensure quality and scalability.</w:t>
      </w:r>
    </w:p>
    <w:bookmarkStart w:id="23" w:name="phase-1-assessment-and-recruitment"/>
    <w:p>
      <w:pPr>
        <w:pStyle w:val="Heading3"/>
      </w:pPr>
      <w:r>
        <w:t xml:space="preserve">Phase 1: Assessment and Recruitment</w:t>
      </w:r>
    </w:p>
    <w:p>
      <w:pPr>
        <w:pStyle w:val="FirstParagraph"/>
      </w:pPr>
      <w:r>
        <w:t xml:space="preserve">A comprehensive audit was conducted across various districts in Pakistan Karachi to assess the current pool of primary teachers. The assessment focused on both subject matter knowledge and pedagogical skills. Following this, a rigorous recruitment drive targeted individuals with strong local community ties, as they are often more effective in retaining students from informal settlements.</w:t>
      </w:r>
    </w:p>
    <w:bookmarkEnd w:id="23"/>
    <w:bookmarkStart w:id="24" w:name="phase-2-intensive-training-workshops"/>
    <w:p>
      <w:pPr>
        <w:pStyle w:val="Heading3"/>
      </w:pPr>
      <w:r>
        <w:t xml:space="preserve">Phase 2: Intensive Training Workshops</w:t>
      </w:r>
    </w:p>
    <w:p>
      <w:pPr>
        <w:pStyle w:val="FirstParagraph"/>
      </w:pPr>
      <w:r>
        <w:t xml:space="preserve">The core of the project involves intensive training modules for</w:t>
      </w:r>
      <w:r>
        <w:t xml:space="preserve"> </w:t>
      </w:r>
      <w:r>
        <w:rPr>
          <w:bCs/>
          <w:b/>
        </w:rPr>
        <w:t xml:space="preserve">Teacher Primary</w:t>
      </w:r>
      <w:r>
        <w:t xml:space="preserve">. These workshops cover:</w:t>
      </w:r>
    </w:p>
    <w:p>
      <w:pPr>
        <w:numPr>
          <w:ilvl w:val="0"/>
          <w:numId w:val="1002"/>
        </w:numPr>
        <w:pStyle w:val="Compact"/>
      </w:pPr>
      <w:r>
        <w:rPr>
          <w:iCs/>
          <w:i/>
        </w:rPr>
        <w:t xml:space="preserve">Multigrade Teaching Strategies:</w:t>
      </w:r>
    </w:p>
    <w:p>
      <w:pPr>
        <w:numPr>
          <w:ilvl w:val="0"/>
          <w:numId w:val="1002"/>
        </w:numPr>
        <w:pStyle w:val="Compact"/>
      </w:pPr>
      <w:r>
        <w:t xml:space="preserve">Numeracy and Literacy Foundations:</w:t>
      </w:r>
    </w:p>
    <w:p>
      <w:pPr>
        <w:numPr>
          <w:ilvl w:val="0"/>
          <w:numId w:val="1002"/>
        </w:numPr>
        <w:pStyle w:val="Compact"/>
      </w:pPr>
      <w:r>
        <w:t xml:space="preserve">Mental Health Awareness for Educators: Helping teachers recognize signs of stress or trauma in children, a prevalent issue in densely populated urban areas.</w:t>
      </w:r>
    </w:p>
    <w:bookmarkEnd w:id="24"/>
    <w:bookmarkStart w:id="25" w:name="phase-3-monitoring-and-evaluation"/>
    <w:p>
      <w:pPr>
        <w:pStyle w:val="Heading3"/>
      </w:pPr>
      <w:r>
        <w:t xml:space="preserve">Phase 3: Monitoring and Evaluation</w:t>
      </w:r>
    </w:p>
    <w:p>
      <w:pPr>
        <w:pStyle w:val="FirstParagraph"/>
      </w:pPr>
      <w:r>
        <w:t xml:space="preserve">A robust monitoring system has been established. Regular classroom visits by supervisors, peer-review sessions among teachers, and student performance assessments form the basis of this phase. Data is collected weekly to identify bottlenecks in real-time.</w:t>
      </w:r>
    </w:p>
    <w:bookmarkEnd w:id="25"/>
    <w:bookmarkEnd w:id="26"/>
    <w:bookmarkStart w:id="27" w:name="challenges-and-mitigation-strategies"/>
    <w:p>
      <w:pPr>
        <w:pStyle w:val="Heading2"/>
      </w:pPr>
      <w:r>
        <w:t xml:space="preserve">5. Challenges and Mitigation Strategies</w:t>
      </w:r>
    </w:p>
    <w:p>
      <w:pPr>
        <w:pStyle w:val="FirstParagraph"/>
      </w:pPr>
      <w:r>
        <w:t xml:space="preserve">The journey to reforming primary education in Pakistan Karachi is fraught with challenges. One of the most significant obstacles is infrastructure deficits. Many schools lack basic amenities such as clean drinking water, electricity, and functional toilets.</w:t>
      </w:r>
    </w:p>
    <w:p>
      <w:pPr>
        <w:pStyle w:val="BodyText"/>
      </w:pPr>
      <w:r>
        <w:rPr>
          <w:bCs/>
          <w:b/>
        </w:rPr>
        <w:t xml:space="preserve">Mitigation Strategy:</w:t>
      </w:r>
      <w:r>
        <w:br/>
      </w:r>
      <w:r>
        <w:t xml:space="preserve">The project collaborates with local government bodies and NGOs to advocate for infrastructure upgrades. Simultaneously, the curriculum is adapted to be flexible enough to function in temporary or shared spaces until permanent structures are available. For instance, mobile classrooms have been introduced in remote parts of Karachi where fixed infrastructure is impossible due to spatial constraints.</w:t>
      </w:r>
    </w:p>
    <w:p>
      <w:pPr>
        <w:pStyle w:val="BodyText"/>
      </w:pPr>
      <w:r>
        <w:t xml:space="preserve">Another challenge is teacher absenteeism and low motivation. To combat this, performance-based incentives have been introduced. Teachers who demonstrate high levels of student engagement and improved learning outcomes are recognized with awards and career advancement opportunities.</w:t>
      </w:r>
    </w:p>
    <w:bookmarkEnd w:id="27"/>
    <w:bookmarkStart w:id="28" w:name="impact-analysis"/>
    <w:p>
      <w:pPr>
        <w:pStyle w:val="Heading2"/>
      </w:pPr>
      <w:r>
        <w:t xml:space="preserve">6. Impact Analysis</w:t>
      </w:r>
    </w:p>
    <w:p>
      <w:pPr>
        <w:pStyle w:val="FirstParagraph"/>
      </w:pPr>
      <w:r>
        <w:t xml:space="preserve">Preliminary data from the pilot districts in Pakistan Karachi indicates a positive trend. Student attendance has increased by 15% in schools where the new Teacher Primary protocols have been fully implemented. Furthermore, assessments show a notable improvement in basic literacy and numeracy skills among Grade 3 students.</w:t>
      </w:r>
    </w:p>
    <w:p>
      <w:pPr>
        <w:pStyle w:val="BodyText"/>
      </w:pPr>
      <w:r>
        <w:t xml:space="preserve">Metric</w:t>
      </w:r>
    </w:p>
    <w:bookmarkEnd w:id="28"/>
    <w:p>
      <w:pPr>
        <w:pStyle w:val="BodyText"/>
      </w:pPr>
      <w:r>
        <w:t xml:space="preserve">Pilot District A</w:t>
      </w:r>
    </w:p>
    <w:p>
      <w:pPr>
        <w:pStyle w:val="BodyText"/>
      </w:pPr>
      <w:r>
        <w:t xml:space="preserve">Pilot District B</w:t>
      </w:r>
    </w:p>
    <w:p>
      <w:pPr>
        <w:pStyle w:val="BodyText"/>
      </w:pPr>
      <w:r>
        <w:t xml:space="preserve">National Average (Reference)</w:t>
      </w:r>
    </w:p>
    <w:p>
      <w:pPr>
        <w:pStyle w:val="BodyText"/>
      </w:pPr>
      <w:r>
        <w:t xml:space="preserve">Average Attendance Rate</w:t>
      </w:r>
    </w:p>
    <w:p>
      <w:pPr>
        <w:pStyle w:val="BodyText"/>
      </w:pPr>
      <w:r>
        <w:t xml:space="preserve">82%</w:t>
      </w:r>
    </w:p>
    <w:p>
      <w:pPr>
        <w:pStyle w:val="BodyText"/>
      </w:pPr>
      <w:r>
        <w:t xml:space="preserve">79%</w:t>
      </w:r>
    </w:p>
    <w:p>
      <w:pPr>
        <w:pStyle w:val="BodyText"/>
      </w:pPr>
      <w:r>
        <w:t xml:space="preserve">.</w:t>
      </w:r>
    </w:p>
    <w:p>
      <w:pPr>
        <w:pStyle w:val="BodyText"/>
      </w:pPr>
      <w:r>
        <w:t xml:space="preserve">Numeracy Proficiency (Grade 3)</w:t>
      </w:r>
    </w:p>
    <w:p>
      <w:pPr>
        <w:pStyle w:val="BodyText"/>
      </w:pPr>
      <w:r>
        <w:t xml:space="preserve">..</w:t>
      </w:r>
    </w:p>
    <w:p>
      <w:pPr>
        <w:pStyle w:val="BodyText"/>
      </w:pPr>
      <w:r>
        <w:t xml:space="preserve">.</w:t>
      </w:r>
    </w:p>
    <w:p>
      <w:pPr>
        <w:pStyle w:val="BodyText"/>
      </w:pPr>
      <w:r>
        <w:t xml:space="preserve">Literacy Proficiency (Grade 3)</w:t>
      </w:r>
    </w:p>
    <w:p>
      <w:pPr>
        <w:pStyle w:val="BodyText"/>
      </w:pPr>
      <w:r>
        <w:t xml:space="preserve">48%</w:t>
      </w:r>
    </w:p>
    <w:p>
      <w:pPr>
        <w:pStyle w:val="BodyText"/>
      </w:pPr>
      <w:r>
        <w:rPr>
          <w:iCs/>
          <w:i/>
        </w:rPr>
        <w:t xml:space="preserve">Data collected over the last academic year</w:t>
      </w:r>
    </w:p>
    <w:p>
      <w:pPr>
        <w:pStyle w:val="BodyText"/>
      </w:pPr>
      <w:r>
        <w:t xml:space="preserve">This data suggests that targeted interventions for Teacher Primary staff yield measurable results in the specific context of Pakistan Karachi.</w:t>
      </w:r>
    </w:p>
    <w:bookmarkStart w:id="29" w:name="recommendations-and-future-outlook"/>
    <w:p>
      <w:pPr>
        <w:pStyle w:val="Heading2"/>
      </w:pPr>
      <w:r>
        <w:t xml:space="preserve">7. Recommendations and Future Outlook</w:t>
      </w:r>
    </w:p>
    <w:p>
      <w:pPr>
        <w:pStyle w:val="FirstParagraph"/>
      </w:pPr>
      <w:r>
        <w:t xml:space="preserve">To sustain and expand this progress, several recommendations are proposed:</w:t>
      </w:r>
    </w:p>
    <w:p>
      <w:pPr>
        <w:numPr>
          <w:ilvl w:val="0"/>
          <w:numId w:val="1003"/>
        </w:numPr>
        <w:pStyle w:val="Compact"/>
      </w:pPr>
      <w:r>
        <w:rPr>
          <w:bCs/>
          <w:b/>
        </w:rPr>
        <w:t xml:space="preserve">Sustainable Funding Models:</w:t>
      </w:r>
      <w:r>
        <w:t xml:space="preserve">The project requires long-term financial commitment from both the public and private sectors. Public-Private Partnerships (PPPs) should be explored to bring additional resources into the primary education sector in Pakistan Karachi.</w:t>
      </w:r>
    </w:p>
    <w:p>
      <w:pPr>
        <w:numPr>
          <w:ilvl w:val="0"/>
          <w:numId w:val="1003"/>
        </w:numPr>
        <w:pStyle w:val="Compact"/>
      </w:pPr>
      <w:r>
        <w:rPr>
          <w:bCs/>
          <w:b/>
        </w:rPr>
        <w:t xml:space="preserve">Tech-Enabled Support Systems:</w:t>
      </w:r>
      <w:r>
        <w:t xml:space="preserve">Developing a mobile application for teachers to access resources, report issues, and communicate with supervisors can streamline operations and reduce bureaucratic delays.</w:t>
      </w:r>
    </w:p>
    <w:p>
      <w:pPr>
        <w:numPr>
          <w:ilvl w:val="0"/>
          <w:numId w:val="1003"/>
        </w:numPr>
        <w:pStyle w:val="Compact"/>
      </w:pPr>
      <w:r>
        <w:rPr>
          <w:bCs/>
          <w:b/>
        </w:rPr>
        <w:t xml:space="preserve">Policy Advocacy:</w:t>
      </w:r>
      <w:r>
        <w:t xml:space="preserve">The findings from this project report should be used to advocate for policy changes at the provincial level, ensuring that the best practices from Pakistan Karachi are replicated in other urban centers across Pakistan.</w:t>
      </w:r>
    </w:p>
    <w:bookmarkEnd w:id="29"/>
    <w:bookmarkStart w:id="30" w:name="conclusion"/>
    <w:p>
      <w:pPr>
        <w:pStyle w:val="Heading2"/>
      </w:pPr>
      <w:r>
        <w:t xml:space="preserve">8. Conclusion</w:t>
      </w:r>
    </w:p>
    <w:p>
      <w:pPr>
        <w:pStyle w:val="FirstParagraph"/>
      </w:pPr>
      <w:r>
        <w:t xml:space="preserve">The initiative to strengthen primary education through dedicated Teacher Primary programs is a critical step toward securing the future of Pakistan Karachi. By addressing the unique urban challenges of density, diversity, and resource constraints, this project demonstrates that significant improvements are possible with strategic focus and community involvement.</w:t>
      </w:r>
    </w:p>
    <w:p>
      <w:pPr>
        <w:pStyle w:val="BodyText"/>
      </w:pPr>
      <w:r>
        <w:t xml:space="preserve">The role of the teacher in Pakistan Karachi transcends traditional academic instruction; they are agents of social change. Investing in their capacity empowers them to unlock the potential of every child, regardless of their socio-economic background. As we move forward, continuous evaluation, adaptive management, and unwavering commitment will be essential to ensure that this project achieves its full scope.</w:t>
      </w:r>
    </w:p>
    <w:p>
      <w:pPr>
        <w:pStyle w:val="BodyText"/>
      </w:pPr>
      <w:r>
        <w:t xml:space="preserve">The success of this endeavor is not just measured in test scores but in the confidence and capability of the next generation of Karachiites. It is imperative that all stakeholders—government bodies, educational institutions, NGOs, and communities—remain united in their vision for a robust primary education system.</w:t>
      </w:r>
    </w:p>
    <w:p>
      <w:pPr>
        <w:pStyle w:val="BodyText"/>
      </w:pPr>
      <w:r>
        <w:rPr>
          <w:bCs/>
          <w:b/>
        </w:rPr>
        <w:t xml:space="preserve">End of Report</w:t>
      </w:r>
      <w:r>
        <w:br/>
      </w:r>
      <w:r>
        <w:t xml:space="preserve">Pakistan Karachi Education Initiative</w:t>
      </w:r>
      <w:r>
        <w:br/>
      </w:r>
      <w:r>
        <w:t xml:space="preserve">Contact: info@edupkpk.org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Pakistan Karachi</dc:title>
  <dc:creator/>
  <dc:language>en</dc:language>
  <cp:keywords/>
  <dcterms:created xsi:type="dcterms:W3CDTF">2026-07-29T16:05:36Z</dcterms:created>
  <dcterms:modified xsi:type="dcterms:W3CDTF">2026-07-29T16:05:36Z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