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Turkey</w:t>
      </w:r>
      <w:r>
        <w:t xml:space="preserve"> </w:t>
      </w:r>
      <w:r>
        <w:t xml:space="preserve">Istanbul</w:t>
      </w:r>
    </w:p>
    <w:p>
      <w:pPr>
        <w:pStyle w:val="FirstParagraph"/>
      </w:pPr>
      <w:r>
        <w:t xml:space="preserve">```html</w:t>
      </w:r>
    </w:p>
    <w:bookmarkStart w:id="21" w:name="Xcc9200c62bd61510e940962656dbb10fba30d9e"/>
    <w:p>
      <w:pPr>
        <w:pStyle w:val="Heading1"/>
      </w:pPr>
      <w:r>
        <w:t xml:space="preserve">Project Report: Teacher Primary Initiative in Turkey Istanbul</w:t>
      </w:r>
    </w:p>
    <w:bookmarkStart w:id="20" w:name="date"/>
    <w:p>
      <w:pPr>
        <w:pStyle w:val="Heading2"/>
      </w:pPr>
      <w:r>
        <w:t xml:space="preserve">Date:</w:t>
      </w:r>
    </w:p>
    <w:p>
      <w:pPr>
        <w:pStyle w:val="FirstParagraph"/>
      </w:pPr>
      <w:r>
        <w:t xml:space="preserve">October 26, 2023</w:t>
      </w:r>
      <w:r>
        <w:br/>
      </w:r>
    </w:p>
    <w:bookmarkEnd w:id="20"/>
    <w:bookmarkEnd w:id="21"/>
    <w:bookmarkStart w:id="47" w:name="status"/>
    <w:p>
      <w:pPr>
        <w:pStyle w:val="Heading1"/>
      </w:pPr>
      <w:r>
        <w:t xml:space="preserve">Status:</w:t>
      </w:r>
    </w:p>
    <w:p>
      <w:pPr>
        <w:pStyle w:val="FirstParagraph"/>
      </w:pPr>
      <w:r>
        <w:t xml:space="preserve">Completed</w:t>
      </w:r>
    </w:p>
    <w:bookmarkStart w:id="22" w:name="executive-summary"/>
    <w:p>
      <w:pPr>
        <w:pStyle w:val="Heading2"/>
      </w:pPr>
      <w:r>
        <w:t xml:space="preserve">Executive Summary</w:t>
      </w:r>
    </w:p>
    <w:p>
      <w:pPr>
        <w:pStyle w:val="FirstParagraph"/>
      </w:pPr>
      <w:r>
        <w:t xml:space="preserve">This document serves as the final Project Report for the "Teacher Primary" initiative, specifically tailored for implementation within the educational landscape of Turkey Istanbul. The primary objective of this project was to enhance the quality of early childhood education by recruiting, training, and deploying certified primary school teachers across key districts in Istanbul. Given Turkey Istanbul's status as a bustling metropolis with diverse socio-economic demographics, this Project Report outlines the strategic approach taken to address teacher shortages, improve pedagogical standards, and foster a supportive environment for educators. The success of the Teacher Primary program hinges on its ability to bridge the gap between academic theory and practical classroom application in one of Turkey's most dynamic urban centers.</w:t>
      </w:r>
    </w:p>
    <w:bookmarkEnd w:id="22"/>
    <w:bookmarkStart w:id="23" w:name="introduction-and-background"/>
    <w:p>
      <w:pPr>
        <w:pStyle w:val="Heading2"/>
      </w:pPr>
      <w:r>
        <w:t xml:space="preserve">1. Introduction and Background</w:t>
      </w:r>
    </w:p>
    <w:p>
      <w:pPr>
        <w:pStyle w:val="FirstParagraph"/>
      </w:pPr>
      <w:r>
        <w:t xml:space="preserve">Istanbul, serving as both the cultural and economic heart of Turkey Istanbul, faces unique challenges in its education sector. With a rapidly growing population and an influx of students from varied backgrounds, the demand for qualified primary school educators has surged. The "Teacher Primary" project was conceptualized to respond directly to these needs. Unlike general recruitment drives, this initiative focused specifically on early primary education (grades 1 through 4), recognizing that this foundational stage is critical for long-term academic success.</w:t>
      </w:r>
    </w:p>
    <w:p>
      <w:pPr>
        <w:pStyle w:val="BodyText"/>
      </w:pPr>
      <w:r>
        <w:t xml:space="preserve">The context of Turkey Istanbul requires a nuanced approach. Schools in districts such as Beyoglu and Kadikoy may have different resource availabilities compared to schools in Esenyurt or Sancaktepe. Therefore, the Project Report details a decentralized yet standardized methodology to ensure that every teacher deployed possesses the core competencies required by the Ministry of National Education (MEB) while also being adaptable to local community needs.</w:t>
      </w:r>
    </w:p>
    <w:bookmarkEnd w:id="23"/>
    <w:bookmarkStart w:id="24" w:name="project-objectives"/>
    <w:p>
      <w:pPr>
        <w:pStyle w:val="Heading2"/>
      </w:pPr>
      <w:r>
        <w:t xml:space="preserve">2. Project Objectives</w:t>
      </w:r>
    </w:p>
    <w:p>
      <w:pPr>
        <w:pStyle w:val="FirstParagraph"/>
      </w:pPr>
      <w:r>
        <w:t xml:space="preserve">The Teacher Primary project in Turkey Istanbul was driven by three primary objectives:</w:t>
      </w:r>
    </w:p>
    <w:p>
      <w:pPr>
        <w:numPr>
          <w:ilvl w:val="0"/>
          <w:numId w:val="1001"/>
        </w:numPr>
        <w:pStyle w:val="Compact"/>
      </w:pPr>
      <w:r>
        <w:rPr>
          <w:bCs/>
          <w:b/>
        </w:rPr>
        <w:t xml:space="preserve">Talent Acquisition:</w:t>
      </w:r>
      <w:r>
        <w:t xml:space="preserve">To recruit at least 500 new primary school teachers over a twelve-month period, prioritizing candidates with strong backgrounds in child psychology and modern pedagogy.</w:t>
      </w:r>
    </w:p>
    <w:p>
      <w:pPr>
        <w:numPr>
          <w:ilvl w:val="0"/>
          <w:numId w:val="1001"/>
        </w:numPr>
        <w:pStyle w:val="Compact"/>
      </w:pPr>
      <w:r>
        <w:rPr>
          <w:bCs/>
          <w:b/>
        </w:rPr>
        <w:t xml:space="preserve">Pedagogical Training:</w:t>
      </w:r>
      <w:r>
        <w:t xml:space="preserve">To provide intensive training modules focused on inclusive education, digital literacy integration in the classroom, and emotional support for students adjusting to urban schooling environments.</w:t>
      </w:r>
    </w:p>
    <w:p>
      <w:pPr>
        <w:numPr>
          <w:ilvl w:val="0"/>
          <w:numId w:val="1001"/>
        </w:numPr>
        <w:pStyle w:val="Compact"/>
      </w:pPr>
      <w:r>
        <w:rPr>
          <w:bCs/>
          <w:b/>
        </w:rPr>
        <w:t xml:space="preserve">Sustainability and Retention:</w:t>
      </w:r>
      <w:r>
        <w:t xml:space="preserve">To create a mentorship framework that supports new teachers during their first three years in Turkey Istanbul, thereby reducing attrition rates which are historically high in large metropolitan areas.</w:t>
      </w:r>
    </w:p>
    <w:bookmarkEnd w:id="24"/>
    <w:bookmarkStart w:id="28" w:name="methodology-and-implementation-strategy"/>
    <w:p>
      <w:pPr>
        <w:pStyle w:val="Heading2"/>
      </w:pPr>
      <w:r>
        <w:t xml:space="preserve">3. Methodology and Implementation Strategy</w:t>
      </w:r>
    </w:p>
    <w:bookmarkStart w:id="25" w:name="phase-1-recruitment-and-selection"/>
    <w:p>
      <w:pPr>
        <w:pStyle w:val="Heading3"/>
      </w:pPr>
      <w:r>
        <w:t xml:space="preserve">Phase 1: Recruitment and Selection</w:t>
      </w:r>
    </w:p>
    <w:p>
      <w:pPr>
        <w:pStyle w:val="FirstParagraph"/>
      </w:pPr>
      <w:r>
        <w:t xml:space="preserve">The recruitment phase for the Teacher Primary initiative involved partnerships with leading universities in Turkey, including Istanbul University and Boğaziçi University. A rigorous selection process was implemented, emphasizing not only academic qualifications but also soft skills such as empathy, communication, and adaptability. Special attention was given to candidates who demonstrated a commitment to serving diverse communities within Turkey Istanbul.</w:t>
      </w:r>
    </w:p>
    <w:bookmarkEnd w:id="25"/>
    <w:bookmarkStart w:id="26" w:name="phase-2-intensive-training-program"/>
    <w:p>
      <w:pPr>
        <w:pStyle w:val="Heading3"/>
      </w:pPr>
      <w:r>
        <w:t xml:space="preserve">Phase 2: Intensive Training Program</w:t>
      </w:r>
    </w:p>
    <w:p>
      <w:pPr>
        <w:pStyle w:val="FirstParagraph"/>
      </w:pPr>
      <w:r>
        <w:t xml:space="preserve">Selected candidates underwent a six-week intensive training program. This curriculum was designed specifically for the context of Turkey Istanbul. Modules included:</w:t>
      </w:r>
    </w:p>
    <w:p>
      <w:pPr>
        <w:numPr>
          <w:ilvl w:val="0"/>
          <w:numId w:val="1002"/>
        </w:numPr>
        <w:pStyle w:val="Compact"/>
      </w:pPr>
      <w:r>
        <w:rPr>
          <w:bCs/>
          <w:b/>
        </w:rPr>
        <w:t xml:space="preserve">Cultural Competency:</w:t>
      </w:r>
      <w:r>
        <w:t xml:space="preserve">Navigating the multicultural fabric of Istanbul’s student body.</w:t>
      </w:r>
    </w:p>
    <w:p>
      <w:pPr>
        <w:numPr>
          <w:ilvl w:val="0"/>
          <w:numId w:val="1002"/>
        </w:numPr>
        <w:pStyle w:val="Compact"/>
      </w:pPr>
      <w:r>
        <w:rPr>
          <w:bCs/>
          <w:b/>
        </w:rPr>
        <w:t xml:space="preserve">Digital Integration:</w:t>
      </w:r>
    </w:p>
    <w:p>
      <w:pPr>
        <w:numPr>
          <w:ilvl w:val="0"/>
          <w:numId w:val="1002"/>
        </w:numPr>
        <w:pStyle w:val="Compact"/>
      </w:pPr>
      <w:r>
        <w:t xml:space="preserve">Mental Health Awareness:</w:t>
      </w:r>
    </w:p>
    <w:bookmarkEnd w:id="26"/>
    <w:bookmarkStart w:id="27" w:name="phase-3-deployment-and-mentorship"/>
    <w:p>
      <w:pPr>
        <w:pStyle w:val="Heading3"/>
      </w:pPr>
      <w:r>
        <w:t xml:space="preserve">Phase 3: Deployment and Mentorship</w:t>
      </w:r>
    </w:p>
    <w:p>
      <w:pPr>
        <w:pStyle w:val="FirstParagraph"/>
      </w:pPr>
      <w:r>
        <w:t xml:space="preserve">Teachers were deployed across 20 pilot schools in Istanbul. Each new teacher was paired with a senior mentor for the first academic year. This buddy system ensured that teachers received continuous feedback and support, fostering professional growth and reducing feelings of isolation often experienced by new educators.</w:t>
      </w:r>
    </w:p>
    <w:bookmarkEnd w:id="27"/>
    <w:bookmarkEnd w:id="28"/>
    <w:bookmarkStart w:id="29" w:name="challenges-encountered"/>
    <w:p>
      <w:pPr>
        <w:pStyle w:val="Heading2"/>
      </w:pPr>
      <w:r>
        <w:t xml:space="preserve">4. Challenges Encountered</w:t>
      </w:r>
    </w:p>
    <w:p>
      <w:pPr>
        <w:pStyle w:val="FirstParagraph"/>
      </w:pPr>
      <w:r>
        <w:t xml:space="preserve">The implementation of the Teacher Primary project in Turkey Istanbul was not without its challenges. One significant hurdle was the logistical complexity of coordinating training sessions across multiple districts simultaneously. Traffic congestion and transportation issues in Turkey Istanbul sometimes delayed on-site visits and collaborative meetings.</w:t>
      </w:r>
    </w:p>
    <w:p>
      <w:pPr>
        <w:pStyle w:val="BodyText"/>
      </w:pPr>
      <w:r>
        <w:t xml:space="preserve">Additionally, adapting to the diverse linguistic backgrounds of students required teachers to be flexible. While Turkish is the primary language of instruction, many students came from homes where Kurdish, Arabic, or other languages were spoken. The Project Report highlights that initial resistance from some traditional teaching staff regarding new methodologies posed a cultural challenge that was eventually overcome through open dialogue and demonstration of results.</w:t>
      </w:r>
    </w:p>
    <w:bookmarkEnd w:id="29"/>
    <w:bookmarkStart w:id="30" w:name="results-and-outcomes"/>
    <w:p>
      <w:pPr>
        <w:pStyle w:val="Heading2"/>
      </w:pPr>
      <w:r>
        <w:t xml:space="preserve">5. Results and Outcomes</w:t>
      </w:r>
    </w:p>
    <w:p>
      <w:pPr>
        <w:pStyle w:val="FirstParagraph"/>
      </w:pPr>
      <w:r>
        <w:t xml:space="preserve">The outcomes of the Teacher Primary initiative have been overwhelmingly positive. By the end of the first academic year, 500 teachers had been successfully deployed. Key metrics include:</w:t>
      </w:r>
    </w:p>
    <w:p>
      <w:pPr>
        <w:numPr>
          <w:ilvl w:val="0"/>
          <w:numId w:val="1003"/>
        </w:numPr>
        <w:pStyle w:val="Compact"/>
      </w:pPr>
      <w:r>
        <w:rPr>
          <w:bCs/>
          <w:b/>
        </w:rPr>
        <w:t xml:space="preserve">Improved Student Engagement:</w:t>
      </w:r>
      <w:r>
        <w:t xml:space="preserve">Schools reported a 15% increase in student participation in classroom activities.</w:t>
      </w:r>
    </w:p>
    <w:p>
      <w:pPr>
        <w:numPr>
          <w:ilvl w:val="0"/>
          <w:numId w:val="1003"/>
        </w:numPr>
        <w:pStyle w:val="Compact"/>
      </w:pPr>
      <w:r>
        <w:rPr>
          <w:bCs/>
          <w:b/>
        </w:rPr>
        <w:t xml:space="preserve">Teacher Retention:</w:t>
      </w:r>
      <w:r>
        <w:t xml:space="preserve">The attrition rate among participants was only 5%, significantly lower than the national average for new teachers in Turkey Istanbul.</w:t>
      </w:r>
    </w:p>
    <w:p>
      <w:pPr>
        <w:numPr>
          <w:ilvl w:val="0"/>
          <w:numId w:val="1003"/>
        </w:numPr>
        <w:pStyle w:val="Compact"/>
      </w:pPr>
      <w:r>
        <w:rPr>
          <w:bCs/>
          <w:b/>
        </w:rPr>
        <w:t xml:space="preserve">Parental Satisfaction:</w:t>
      </w:r>
      <w:r>
        <w:t xml:space="preserve">Surveys conducted with parents indicated high levels of satisfaction with the professionalism and care provided by Teacher Primary staff.</w:t>
      </w:r>
    </w:p>
    <w:p>
      <w:pPr>
        <w:pStyle w:val="FirstParagraph"/>
      </w:pPr>
      <w:r>
        <w:t xml:space="preserve">Data collected from standardized tests showed a marginal but statistically significant improvement in reading comprehension scores among primary students, particularly in schools located in underserved districts of Turkey Istanbul.</w:t>
      </w:r>
    </w:p>
    <w:bookmarkEnd w:id="30"/>
    <w:bookmarkStart w:id="31" w:name="financial-overview"/>
    <w:p>
      <w:pPr>
        <w:pStyle w:val="Heading2"/>
      </w:pPr>
      <w:r>
        <w:t xml:space="preserve">6. Financial Overview</w:t>
      </w:r>
    </w:p>
    <w:p>
      <w:pPr>
        <w:pStyle w:val="FirstParagraph"/>
      </w:pPr>
      <w:r>
        <w:t xml:space="preserve">The total budget for the project was allocated efficiently. Funds were primarily directed toward training materials, mentor compensation, and digital infrastructure upgrades. The cost-benefit analysis indicates that the investment in high-quality teacher preparation yields long-term savings by reducing turnover costs and improving overall educational outcomes.</w:t>
      </w:r>
    </w:p>
    <w:bookmarkEnd w:id="31"/>
    <w:bookmarkStart w:id="32" w:name="recommendations-and-future-scope"/>
    <w:p>
      <w:pPr>
        <w:pStyle w:val="Heading2"/>
      </w:pPr>
      <w:r>
        <w:t xml:space="preserve">7. Recommendations and Future Scope</w:t>
      </w:r>
    </w:p>
    <w:p>
      <w:pPr>
        <w:pStyle w:val="FirstParagraph"/>
      </w:pPr>
      <w:r>
        <w:t xml:space="preserve">Based on the findings of this Project Report, it is recommended to expand the Teacher Primary program to other major cities in Turkey, such as Ankara and Izmir. The model used in Turkey Istanbul serves as a robust template that can be adapted to different regional contexts.</w:t>
      </w:r>
    </w:p>
    <w:p>
      <w:pPr>
        <w:pStyle w:val="BodyText"/>
      </w:pPr>
      <w:r>
        <w:t xml:space="preserve">Furthermore, it is suggested that future iterations of the project incorporate more advanced training on special needs education. As schools become more inclusive, teachers must be equipped to handle a wider variety of learning disabilities and developmental challenges.</w:t>
      </w:r>
    </w:p>
    <w:bookmarkEnd w:id="32"/>
    <w:bookmarkStart w:id="33" w:name="conclusion"/>
    <w:p>
      <w:pPr>
        <w:pStyle w:val="Heading2"/>
      </w:pPr>
      <w:r>
        <w:t xml:space="preserve">8. Conclusion</w:t>
      </w:r>
    </w:p>
    <w:p>
      <w:pPr>
        <w:pStyle w:val="FirstParagraph"/>
      </w:pPr>
      <w:r>
        <w:t xml:space="preserve">The Teacher Primary project in Turkey Istanbul represents a significant step forward in revitalizing primary education within the region. By focusing on high-quality recruitment, comprehensive training, and robust support systems, the initiative has successfully addressed critical gaps in the educational workforce. The positive impact observed on student outcomes and teacher satisfaction underscores the importance of targeted professional development strategies.</w:t>
      </w:r>
    </w:p>
    <w:p>
      <w:pPr>
        <w:pStyle w:val="BodyText"/>
      </w:pPr>
      <w:r>
        <w:t xml:space="preserve">This Project Report confirms that with strategic planning and dedicated execution, it is possible to enhance educational standards in complex urban environments like Turkey Istanbul. The lessons learned from this initiative will serve as a valuable resource for future educational reforms not only within Turkey but potentially across other regions facing similar demographic and infrastructural challenges.</w:t>
      </w:r>
    </w:p>
    <w:bookmarkEnd w:id="33"/>
    <w:bookmarkStart w:id="34" w:name="appendix"/>
    <w:p>
      <w:pPr>
        <w:pStyle w:val="Heading2"/>
      </w:pPr>
      <w:r>
        <w:t xml:space="preserve">Appendix</w:t>
      </w:r>
    </w:p>
    <w:p>
      <w:pPr>
        <w:numPr>
          <w:ilvl w:val="0"/>
          <w:numId w:val="1004"/>
        </w:numPr>
        <w:pStyle w:val="Compact"/>
      </w:pPr>
      <w:r>
        <w:t xml:space="preserve">A: List of Participating Schools in Istanbul</w:t>
      </w:r>
      <w:r>
        <w:br/>
      </w:r>
      <w:r>
        <w:t xml:space="preserve">B: Training Curriculum Details</w:t>
      </w:r>
      <w:r>
        <w:br/>
      </w:r>
      <w:r>
        <w:t xml:space="preserve">C: Statistical Data Tables on Student Performance</w:t>
      </w:r>
    </w:p>
    <w:p>
      <w:pPr>
        <w:pStyle w:val="FirstParagraph"/>
      </w:pPr>
      <w:r>
        <w:t xml:space="preserve">,,</w:t>
      </w:r>
      <w:r>
        <w:br/>
      </w:r>
      <w:r>
        <w:br/>
      </w:r>
      <w:r>
        <w:t xml:space="preserve">This document serves as the final Project Report for the "Teacher Primary" initiative, specifically tailored for implementation within the educational landscape of Turkey Istanbul. The primary objective of this project was to enhance the quality of early childhood education by recruiting, training, and deploying certified primary school teachers across key districts in Istanbul. Given Turkey Istanbul's status as a bustling metropolis with diverse socio-economic demographics, this Project Report outlines the strategic approach taken to address teacher shortages, improve pedagogical standards, and foster a supportive environment for educators. The success of the Teacher Primary program hinges on its ability to bridge the gap between academic theory and practical classroom application in one of Turkey's most dynamic urban centers.</w:t>
      </w:r>
      <w:r>
        <w:br/>
      </w:r>
    </w:p>
    <w:bookmarkEnd w:id="34"/>
    <w:bookmarkStart w:id="35" w:name="introduction-and-background-1"/>
    <w:p>
      <w:pPr>
        <w:pStyle w:val="Heading2"/>
      </w:pPr>
      <w:r>
        <w:t xml:space="preserve">1. Introduction and Background</w:t>
      </w:r>
    </w:p>
    <w:p>
      <w:pPr>
        <w:pStyle w:val="FirstParagraph"/>
      </w:pPr>
      <w:r>
        <w:t xml:space="preserve">Istanbul, serving as both the cultural and economic heart of Turkey Istanbul, faces unique challenges in its education sector. With a rapidly growing population and an influx of students from varied backgrounds, the demand for qualified primary school educators has surged. The "Teacher Primary" project was conceptualized to respond directly to these needs. Unlike general recruitment drives, this initiative focused specifically on early primary education (grades 1 through 4), recognizing that this foundational stage is critical for long-term academic success.</w:t>
      </w:r>
    </w:p>
    <w:p>
      <w:pPr>
        <w:pStyle w:val="BodyText"/>
      </w:pPr>
      <w:r>
        <w:t xml:space="preserve">The context of Turkey Istanbul requires a nuanced approach. Schools in districts such as Beyoglu and Kadikoy may have different resource availabilities compared to schools in Esenyurt or Sancaktepe. Therefore, the Project Report details a decentralized yet standardized methodology to ensure that every teacher deployed possesses the core competencies required by the Ministry of National Education (MEB) while also being adaptable to local community needs.</w:t>
      </w:r>
    </w:p>
    <w:bookmarkEnd w:id="35"/>
    <w:bookmarkStart w:id="36" w:name="project-objectives-1"/>
    <w:p>
      <w:pPr>
        <w:pStyle w:val="Heading2"/>
      </w:pPr>
      <w:r>
        <w:t xml:space="preserve">2. Project Objectives</w:t>
      </w:r>
    </w:p>
    <w:p>
      <w:pPr>
        <w:pStyle w:val="FirstParagraph"/>
      </w:pPr>
      <w:r>
        <w:t xml:space="preserve">The Teacher Primary project in Turkey Istanbul was driven by three primary objectives:</w:t>
      </w:r>
    </w:p>
    <w:p>
      <w:pPr>
        <w:numPr>
          <w:ilvl w:val="0"/>
          <w:numId w:val="1005"/>
        </w:numPr>
        <w:pStyle w:val="Compact"/>
      </w:pPr>
      <w:r>
        <w:rPr>
          <w:bCs/>
          <w:b/>
        </w:rPr>
        <w:t xml:space="preserve">Talent Acquisition:</w:t>
      </w:r>
      <w:r>
        <w:t xml:space="preserve">To recruit at least 500 new primary school teachers over a twelve-month period, prioritizing candidates with strong backgrounds in child psychology and modern pedagogy.</w:t>
      </w:r>
    </w:p>
    <w:p>
      <w:pPr>
        <w:numPr>
          <w:ilvl w:val="0"/>
          <w:numId w:val="1005"/>
        </w:numPr>
        <w:pStyle w:val="Compact"/>
      </w:pPr>
      <w:r>
        <w:rPr>
          <w:bCs/>
          <w:b/>
        </w:rPr>
        <w:t xml:space="preserve">Pedagogical Training:</w:t>
      </w:r>
      <w:r>
        <w:t xml:space="preserve">To provide intensive training modules focused on inclusive education, digital literacy integration in the classroom, and emotional support for students adjusting to urban schooling environments.</w:t>
      </w:r>
    </w:p>
    <w:p>
      <w:pPr>
        <w:numPr>
          <w:ilvl w:val="0"/>
          <w:numId w:val="1005"/>
        </w:numPr>
        <w:pStyle w:val="Compact"/>
      </w:pPr>
      <w:r>
        <w:rPr>
          <w:bCs/>
          <w:b/>
        </w:rPr>
        <w:t xml:space="preserve">Sustainability and Retention:</w:t>
      </w:r>
      <w:r>
        <w:t xml:space="preserve">To create a mentorship framework that supports new teachers during their first three years in Turkey Istanbul, thereby reducing attrition rates which are historically high in large metropolitan areas.</w:t>
      </w:r>
    </w:p>
    <w:bookmarkEnd w:id="36"/>
    <w:bookmarkStart w:id="40" w:name="X57a1900e7747474ff11aafccee5f5716e2e44df"/>
    <w:p>
      <w:pPr>
        <w:pStyle w:val="Heading2"/>
      </w:pPr>
      <w:r>
        <w:t xml:space="preserve">3. Methodology and Implementation Strategy</w:t>
      </w:r>
    </w:p>
    <w:bookmarkStart w:id="37" w:name="phase-1-recruitment-and-selection-1"/>
    <w:p>
      <w:pPr>
        <w:pStyle w:val="Heading3"/>
      </w:pPr>
      <w:r>
        <w:t xml:space="preserve">Phase 1: Recruitment and Selection</w:t>
      </w:r>
    </w:p>
    <w:p>
      <w:pPr>
        <w:pStyle w:val="FirstParagraph"/>
      </w:pPr>
      <w:r>
        <w:t xml:space="preserve">The recruitment phase for the Teacher Primary initiative involved partnerships with leading universities in Turkey, including Istanbul University and Boğaziçi University. A rigorous selection process was implemented, emphasizing not only academic qualifications but also soft skills such as empathy, communication, and adaptability. Special attention was given to candidates who demonstrated a commitment to serving diverse communities within Turkey Istanbul.</w:t>
      </w:r>
    </w:p>
    <w:bookmarkEnd w:id="37"/>
    <w:bookmarkStart w:id="38" w:name="phase-2-intensive-training-program-1"/>
    <w:p>
      <w:pPr>
        <w:pStyle w:val="Heading3"/>
      </w:pPr>
      <w:r>
        <w:t xml:space="preserve">Phase 2: Intensive Training Program</w:t>
      </w:r>
    </w:p>
    <w:p>
      <w:pPr>
        <w:pStyle w:val="FirstParagraph"/>
      </w:pPr>
      <w:r>
        <w:t xml:space="preserve">Selected candidates underwent a six-week intensive training program. This curriculum was designed specifically for the context of Turkey Istanbul. Modules included:</w:t>
      </w:r>
    </w:p>
    <w:p>
      <w:pPr>
        <w:numPr>
          <w:ilvl w:val="0"/>
          <w:numId w:val="1006"/>
        </w:numPr>
        <w:pStyle w:val="Compact"/>
      </w:pPr>
      <w:r>
        <w:t xml:space="preserve">Cultural Competency:Navigating the multicultural fabric of Istanbul’s student body.</w:t>
      </w:r>
    </w:p>
    <w:p>
      <w:pPr>
        <w:pStyle w:val="FirstParagraph"/>
      </w:pPr>
      <w:r>
        <w:t xml:space="preserve">Digital Integration:leveraging technology tools approved by national standards to enhance learning outcomes.</w:t>
      </w:r>
    </w:p>
    <w:p>
      <w:pPr>
        <w:pStyle w:val="BodyText"/>
      </w:pPr>
      <w:r>
        <w:t xml:space="preserve">Mental Health Awareness:recognizing signs of stress or anxiety in young children, a critical skill given the high-pressure environment often found in large cities.</w:t>
      </w:r>
    </w:p>
    <w:bookmarkEnd w:id="38"/>
    <w:bookmarkStart w:id="39" w:name="phase-3-deployment-and-mentorship-1"/>
    <w:p>
      <w:pPr>
        <w:pStyle w:val="Heading3"/>
      </w:pPr>
      <w:r>
        <w:t xml:space="preserve">Phase 3: Deployment and Mentorship</w:t>
      </w:r>
    </w:p>
    <w:p>
      <w:pPr>
        <w:pStyle w:val="FirstParagraph"/>
      </w:pPr>
      <w:r>
        <w:t xml:space="preserve">Teachers were deployed across 20 pilot schools in Istanbul. Each new teacher was paired with a senior mentor for the first academic year. This buddy system ensured that teachers received continuous feedback and support, fostering professional growth and reducing feelings of isolation often experienced by new educators.</w:t>
      </w:r>
    </w:p>
    <w:bookmarkEnd w:id="39"/>
    <w:bookmarkEnd w:id="40"/>
    <w:bookmarkStart w:id="41" w:name="challenges-encountered-1"/>
    <w:p>
      <w:pPr>
        <w:pStyle w:val="Heading2"/>
      </w:pPr>
      <w:r>
        <w:t xml:space="preserve">4. Challenges Encountered</w:t>
      </w:r>
    </w:p>
    <w:p>
      <w:pPr>
        <w:pStyle w:val="FirstParagraph"/>
      </w:pPr>
      <w:r>
        <w:t xml:space="preserve">The implementation of the Teacher Primary project in Turkey Istanbul was not without its challenges. One significant hurdle was the logistical complexity of coordinating training sessions across multiple districts simultaneously. Traffic congestion and transportation issues in Turkey Istanbul sometimes delayed on-site visits and collaborative meetings.</w:t>
      </w:r>
    </w:p>
    <w:p>
      <w:pPr>
        <w:pStyle w:val="BodyText"/>
      </w:pPr>
      <w:r>
        <w:t xml:space="preserve">Additionally, adapting to the diverse linguistic backgrounds of students required teachers to be flexible. While Turkish is the primary language of instruction, many students came from homes where Kurdish, Arabic, or other languages were spoken. The Project Report highlights that initial resistance from some traditional teaching staff regarding new methodologies posed a cultural challenge that was eventually overcome through open dialogue and demonstration of results.</w:t>
      </w:r>
    </w:p>
    <w:bookmarkEnd w:id="41"/>
    <w:bookmarkStart w:id="42" w:name="results-and-outcomes-1"/>
    <w:p>
      <w:pPr>
        <w:pStyle w:val="Heading2"/>
      </w:pPr>
      <w:r>
        <w:t xml:space="preserve">5. Results and Outcomes</w:t>
      </w:r>
    </w:p>
    <w:p>
      <w:pPr>
        <w:pStyle w:val="FirstParagraph"/>
      </w:pPr>
      <w:r>
        <w:t xml:space="preserve">The outcomes of the Teacher Primary initiative have been overwhelmingly positive. By the end of the first academic year, 500 teachers had been successfully deployed. Key metrics include:</w:t>
      </w:r>
    </w:p>
    <w:p>
      <w:pPr>
        <w:numPr>
          <w:ilvl w:val="0"/>
          <w:numId w:val="1007"/>
        </w:numPr>
        <w:pStyle w:val="Compact"/>
      </w:pPr>
      <w:r>
        <w:t xml:space="preserve">Improved Student Engagement:Schools reported a 15% increase in student participation in classroom activities.</w:t>
      </w:r>
    </w:p>
    <w:p>
      <w:pPr>
        <w:pStyle w:val="FirstParagraph"/>
      </w:pPr>
      <w:r>
        <w:t xml:space="preserve">Teacher Retention:The attrition rate among participants was only 5%, significantly lower than the national average for new teachers in Turkey Istanbul.</w:t>
      </w:r>
    </w:p>
    <w:p>
      <w:pPr>
        <w:pStyle w:val="BodyText"/>
      </w:pPr>
      <w:r>
        <w:t xml:space="preserve">Parental Satisfaction:Surveys conducted with parents indicated high levels of satisfaction with the professionalism and care provided by Teacher Primary staff.Data collected from standardized tests showed a marginal but statistically significant improvement in reading comprehension scores among primary students, particularly in schools located in underserved districts of Turkey Istanbul.</w:t>
      </w:r>
    </w:p>
    <w:bookmarkEnd w:id="42"/>
    <w:bookmarkStart w:id="43" w:name="financial-overview-1"/>
    <w:p>
      <w:pPr>
        <w:pStyle w:val="Heading2"/>
      </w:pPr>
      <w:r>
        <w:t xml:space="preserve">6. Financial Overview</w:t>
      </w:r>
    </w:p>
    <w:p>
      <w:pPr>
        <w:pStyle w:val="FirstParagraph"/>
      </w:pPr>
      <w:r>
        <w:t xml:space="preserve">The total budget for the project was allocated efficiently. Funds were primarily directed toward training materials, mentor compensation, and digital infrastructure upgrades. The cost-benefit analysis indicates that the investment in high-quality teacher preparation yields long-term savings by reducing turnover costs and improving overall educational outcomes.</w:t>
      </w:r>
    </w:p>
    <w:bookmarkEnd w:id="43"/>
    <w:bookmarkStart w:id="44" w:name="recommendations-and-future-scope-1"/>
    <w:p>
      <w:pPr>
        <w:pStyle w:val="Heading2"/>
      </w:pPr>
      <w:r>
        <w:t xml:space="preserve">7. Recommendations and Future Scope</w:t>
      </w:r>
    </w:p>
    <w:p>
      <w:pPr>
        <w:pStyle w:val="FirstParagraph"/>
      </w:pPr>
      <w:r>
        <w:t xml:space="preserve">Based on the findings of this Project Report, it is recommended to expand the Teacher Primary program to other major cities in Turkey, such as Ankara and Izmir. The model used in Turkey Istanbul serves as a robust template that can be adapted to different regional contexts.</w:t>
      </w:r>
    </w:p>
    <w:p>
      <w:pPr>
        <w:pStyle w:val="BodyText"/>
      </w:pPr>
      <w:r>
        <w:t xml:space="preserve">Furthermore, it is suggested that future iterations of the project incorporate more advanced training on special needs education. As schools become more inclusive, teachers must be equipped to handle a wider variety of learning disabilities and developmental challenges.</w:t>
      </w:r>
    </w:p>
    <w:bookmarkEnd w:id="44"/>
    <w:bookmarkStart w:id="45" w:name="conclusion-1"/>
    <w:p>
      <w:pPr>
        <w:pStyle w:val="Heading2"/>
      </w:pPr>
      <w:r>
        <w:t xml:space="preserve">8. Conclusion</w:t>
      </w:r>
    </w:p>
    <w:p>
      <w:pPr>
        <w:pStyle w:val="FirstParagraph"/>
      </w:pPr>
      <w:r>
        <w:t xml:space="preserve">The Teacher Primary project in Turkey Istanbul represents a significant step forward in revitalizing primary education within the region. By focusing on high-quality recruitment, comprehensive training, and robust support systems, the initiative has successfully addressed critical gaps in the educational workforce. The positive impact observed on student outcomes and teacher satisfaction underscores the importance of targeted professional development strategies.</w:t>
      </w:r>
    </w:p>
    <w:p>
      <w:pPr>
        <w:pStyle w:val="BodyText"/>
      </w:pPr>
      <w:r>
        <w:t xml:space="preserve">This Project Report confirms that with strategic planning and dedicated execution, it is possible to enhance educational standards in complex urban environments like Turkey Istanbul. The lessons learned from this initiative will serve as a valuable resource for future educational reforms not only within Turkey but potentially across other regions facing similar demographic and infrastructural challenges.</w:t>
      </w:r>
    </w:p>
    <w:bookmarkEnd w:id="45"/>
    <w:bookmarkStart w:id="46" w:name="appendix-1"/>
    <w:p>
      <w:pPr>
        <w:pStyle w:val="Heading2"/>
      </w:pPr>
      <w:r>
        <w:t xml:space="preserve">Appendix</w:t>
      </w:r>
    </w:p>
    <w:p>
      <w:pPr>
        <w:pStyle w:val="FirstParagraph"/>
      </w:pPr>
      <w:r>
        <w:t xml:space="preserve">A: List of Participating Schools in Istanbul</w:t>
      </w:r>
      <w:r>
        <w:br/>
      </w:r>
      <w:r>
        <w:t xml:space="preserve">B: Training Curriculum Details</w:t>
      </w:r>
      <w:r>
        <w:br/>
      </w:r>
      <w:r>
        <w:t xml:space="preserve">C: Statistical Data Tables on Student Performance</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Turkey Istanbul</dc:title>
  <dc:creator/>
  <dc:language>en</dc:language>
  <cp:keywords/>
  <dcterms:created xsi:type="dcterms:W3CDTF">2026-07-29T02:51:03Z</dcterms:created>
  <dcterms:modified xsi:type="dcterms:W3CDTF">2026-07-29T02:51:03Z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