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Enhancing</w:t>
      </w:r>
      <w:r>
        <w:t xml:space="preserve"> </w:t>
      </w:r>
      <w:r>
        <w:t xml:space="preserve">Primary</w:t>
      </w:r>
      <w:r>
        <w:t xml:space="preserve"> </w:t>
      </w:r>
      <w:r>
        <w:t xml:space="preserve">Education</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0" w:name="Xf26f9d6a2190e86c94868adb28940c6ca8e6f26"/>
    <w:p>
      <w:pPr>
        <w:pStyle w:val="Heading1"/>
      </w:pPr>
      <w:r>
        <w:t xml:space="preserve">Project Report: Strategic Development of the Primary Teacher Corps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San Francisco Unified School District Board of Education</w:t>
      </w:r>
      <w:r>
        <w:br/>
      </w:r>
      <w:r>
        <w:rPr>
          <w:bCs/>
          <w:b/>
        </w:rPr>
        <w:t xml:space="preserve">From:</w:t>
      </w:r>
      <w:r>
        <w:t xml:space="preserve"> </w:t>
      </w:r>
      <w:r>
        <w:t xml:space="preserve">Department of Educational Strategy and Workforce Development</w:t>
      </w:r>
      <w:r>
        <w:br/>
      </w:r>
      <w:r>
        <w:t xml:space="preserve">Comprehensive Analysis and Implementation Plan for Primary Educators in United States San Francisco</w:t>
      </w:r>
    </w:p>
    <w:bookmarkStart w:id="20" w:name="executive-summary"/>
    <w:p>
      <w:pPr>
        <w:pStyle w:val="Heading2"/>
      </w:pPr>
      <w:r>
        <w:t xml:space="preserve">1. Executive Summary</w:t>
      </w:r>
    </w:p>
    <w:p>
      <w:pPr>
        <w:pStyle w:val="FirstParagraph"/>
      </w:pPr>
      <w:r>
        <w:t xml:space="preserve">This project report outlines a comprehensive strategic initiative aimed at addressing the critical shortage of qualified primary educators within the educational landscape of the United States, specifically focusing on the unique demographic and socioeconomic environment of San Francisco. The document serves as a formal record of our findings, proposed interventions, and long-term sustainability plans for recruiting, retaining, and developing</w:t>
      </w:r>
      <w:r>
        <w:t xml:space="preserve"> </w:t>
      </w:r>
      <w:r>
        <w:rPr>
          <w:bCs/>
          <w:b/>
        </w:rPr>
        <w:t xml:space="preserve">Teacher Primary</w:t>
      </w:r>
      <w:r>
        <w:t xml:space="preserve"> </w:t>
      </w:r>
      <w:r>
        <w:t xml:space="preserve">professionals across all grade levels from Kindergarten through Grade 5. Recognizing that the quality of primary education is the foundation upon which future academic success is built, this report emphasizes that strengthening the workforce in</w:t>
      </w:r>
      <w:r>
        <w:t xml:space="preserve"> </w:t>
      </w:r>
      <w:r>
        <w:rPr>
          <w:bCs/>
          <w:b/>
        </w:rPr>
        <w:t xml:space="preserve">United States San Francisco</w:t>
      </w:r>
      <w:r>
        <w:t xml:space="preserve"> </w:t>
      </w:r>
      <w:r>
        <w:t xml:space="preserve">is not merely an administrative task but a civic imperative.</w:t>
      </w:r>
    </w:p>
    <w:bookmarkEnd w:id="20"/>
    <w:bookmarkStart w:id="21" w:name="introduction-and-contextual-background"/>
    <w:p>
      <w:pPr>
        <w:pStyle w:val="Heading2"/>
      </w:pPr>
      <w:r>
        <w:t xml:space="preserve">2. Introduction and Contextual Background</w:t>
      </w:r>
    </w:p>
    <w:p>
      <w:pPr>
        <w:pStyle w:val="FirstParagraph"/>
      </w:pPr>
      <w:r>
        <w:t xml:space="preserve">The educational ecosystem in</w:t>
      </w:r>
      <w:r>
        <w:t xml:space="preserve"> </w:t>
      </w:r>
      <w:r>
        <w:rPr>
          <w:bCs/>
          <w:b/>
        </w:rPr>
        <w:t xml:space="preserve">United States San Francisco</w:t>
      </w:r>
      <w:r>
        <w:t xml:space="preserve">Teacher Primary specialist is more vital than ever. Primary teachers are not only responsible for foundational literacy and numeracy but also serve as crucial support systems for children navigating early developmental stages in potentially unstable home environments.</w:t>
      </w:r>
    </w:p>
    <w:p>
      <w:pPr>
        <w:pStyle w:val="BodyText"/>
      </w:pPr>
      <w:r>
        <w:t xml:space="preserve">The current state of primary education in the district reveals a retention crisis. Recent data indicates that nearly 20% of new primary educators leave the profession within their first three years. This high turnover rate disrupts student learning continuity and places an undue burden on existing staff. Therefore, this project report aims to diagnose these systemic issues and propose robust structural changes to stabilize the teaching workforce in</w:t>
      </w:r>
      <w:r>
        <w:t xml:space="preserve"> </w:t>
      </w:r>
      <w:r>
        <w:rPr>
          <w:bCs/>
          <w:b/>
        </w:rPr>
        <w:t xml:space="preserve">United States San Francisco</w:t>
      </w:r>
      <w:r>
        <w:t xml:space="preserve">.</w:t>
      </w:r>
    </w:p>
    <w:bookmarkEnd w:id="21"/>
    <w:bookmarkStart w:id="22" w:name="Xf2458fb99f0041d2d531fcffc6ff49baacb938a"/>
    <w:p>
      <w:pPr>
        <w:pStyle w:val="Heading2"/>
      </w:pPr>
      <w:r>
        <w:t xml:space="preserve">3. Problem Statement: The Primary Teacher Shortage</w:t>
      </w:r>
    </w:p>
    <w:p>
      <w:pPr>
        <w:pStyle w:val="FirstParagraph"/>
      </w:pPr>
      <w:r>
        <w:t xml:space="preserve">The core issue identified is a dual-sided supply and demand problem. On one hand, there is an increasing demand for primary educators due to population growth and the expansion of Universal Pre-Kindergarten programs in the city. On the other hand, there is a shrinking pipeline of candidates entering primary education programs. Several factors contribute to this decline:</w:t>
      </w:r>
    </w:p>
    <w:p>
      <w:pPr>
        <w:numPr>
          <w:ilvl w:val="0"/>
          <w:numId w:val="1001"/>
        </w:numPr>
        <w:pStyle w:val="Compact"/>
      </w:pPr>
      <w:r>
        <w:rPr>
          <w:bCs/>
          <w:b/>
        </w:rPr>
        <w:t xml:space="preserve">Economic Pressure:</w:t>
      </w:r>
      <w:r>
        <w:t xml:space="preserve"> </w:t>
      </w:r>
      <w:r>
        <w:t xml:space="preserve">The exorbitant cost of living in San Francisco makes it difficult for primary teachers, who are generally compensated at rates lower than secondary or specialized educators, to afford housing within the city limits.</w:t>
      </w:r>
    </w:p>
    <w:p>
      <w:pPr>
        <w:numPr>
          <w:ilvl w:val="0"/>
          <w:numId w:val="1001"/>
        </w:numPr>
        <w:pStyle w:val="Compact"/>
      </w:pPr>
      <w:r>
        <w:rPr>
          <w:bCs/>
          <w:b/>
        </w:rPr>
        <w:t xml:space="preserve">Burnout and Stress:</w:t>
      </w:r>
      <w:r>
        <w:t xml:space="preserve"> </w:t>
      </w:r>
      <w:r>
        <w:t xml:space="preserve">The emotional and physical demands on a</w:t>
      </w:r>
      <w:r>
        <w:t xml:space="preserve"> </w:t>
      </w:r>
      <w:r>
        <w:rPr>
          <w:bCs/>
          <w:b/>
        </w:rPr>
        <w:t xml:space="preserve">Teacher Primary</w:t>
      </w:r>
      <w:r>
        <w:t xml:space="preserve"> </w:t>
      </w:r>
      <w:r>
        <w:t xml:space="preserve">professional are immense. Without adequate administrative support and mental health resources, burnout rates are high.</w:t>
      </w:r>
    </w:p>
    <w:p>
      <w:pPr>
        <w:numPr>
          <w:ilvl w:val="0"/>
          <w:numId w:val="1001"/>
        </w:numPr>
        <w:pStyle w:val="Compact"/>
      </w:pPr>
      <w:r>
        <w:rPr>
          <w:bCs/>
          <w:b/>
        </w:rPr>
        <w:t xml:space="preserve">Lack of Career Pathways:</w:t>
      </w:r>
    </w:p>
    <w:p>
      <w:pPr>
        <w:pStyle w:val="FirstParagraph"/>
      </w:pPr>
      <w:r>
        <w:t xml:space="preserve">In</w:t>
      </w:r>
      <w:r>
        <w:t xml:space="preserve"> </w:t>
      </w:r>
      <w:r>
        <w:rPr>
          <w:bCs/>
          <w:b/>
        </w:rPr>
        <w:t xml:space="preserve">United States San Francisco</w:t>
      </w:r>
      <w:r>
        <w:t xml:space="preserve">, these factors are exacerbated by the competitive job market. Many talented individuals opt for careers in the technology or service sectors, which offer higher salaries and better work-life balance compared to public education roles. Consequently, schools in lower-income neighborhoods often struggle to attract experienced</w:t>
      </w:r>
      <w:r>
        <w:t xml:space="preserve"> </w:t>
      </w:r>
      <w:r>
        <w:rPr>
          <w:bCs/>
          <w:b/>
        </w:rPr>
        <w:t xml:space="preserve">Teacher Primary</w:t>
      </w:r>
      <w:r>
        <w:t xml:space="preserve"> </w:t>
      </w:r>
      <w:r>
        <w:t xml:space="preserve">candidates.</w:t>
      </w:r>
    </w:p>
    <w:bookmarkEnd w:id="22"/>
    <w:bookmarkStart w:id="26" w:name="proposed-strategic-initiatives"/>
    <w:p>
      <w:pPr>
        <w:pStyle w:val="Heading2"/>
      </w:pPr>
      <w:r>
        <w:t xml:space="preserve">4. Proposed Strategic Initiatives</w:t>
      </w:r>
    </w:p>
    <w:p>
      <w:pPr>
        <w:pStyle w:val="FirstParagraph"/>
      </w:pPr>
      <w:r>
        <w:t xml:space="preserve">To address these challenges, this project report recommends the implementation of a three-pillar strategy: Recruitment, Retention, and Professional Development.</w:t>
      </w:r>
    </w:p>
    <w:bookmarkStart w:id="23" w:name="Xecef5fc3554fff78a0224f5f5a21144f36918bf"/>
    <w:p>
      <w:pPr>
        <w:pStyle w:val="Heading3"/>
      </w:pPr>
      <w:r>
        <w:t xml:space="preserve">4.1. Recruitment: The "Serve SF" Scholarship Program</w:t>
      </w:r>
    </w:p>
    <w:p>
      <w:pPr>
        <w:pStyle w:val="FirstParagraph"/>
      </w:pPr>
      <w:r>
        <w:t xml:space="preserve">We propose the creation of a localized scholarship fund targeted at local university students who commit to teaching in San Francisco public schools for a minimum of five years. This program will specifically support candidates seeking certification as a</w:t>
      </w:r>
      <w:r>
        <w:t xml:space="preserve"> </w:t>
      </w:r>
      <w:r>
        <w:rPr>
          <w:bCs/>
          <w:b/>
        </w:rPr>
        <w:t xml:space="preserve">Teacher Primary</w:t>
      </w:r>
      <w:r>
        <w:t xml:space="preserve">. By alleviating student debt burdens, we aim to make the profession financially viable for new graduates choosing to serve in</w:t>
      </w:r>
      <w:r>
        <w:t xml:space="preserve"> </w:t>
      </w:r>
      <w:r>
        <w:rPr>
          <w:bCs/>
          <w:b/>
        </w:rPr>
        <w:t xml:space="preserve">United States San Francisco</w:t>
      </w:r>
      <w:r>
        <w:t xml:space="preserve">.</w:t>
      </w:r>
    </w:p>
    <w:bookmarkEnd w:id="23"/>
    <w:bookmarkStart w:id="24" w:name="retention-housing-and-wellness-support"/>
    <w:p>
      <w:pPr>
        <w:pStyle w:val="Heading3"/>
      </w:pPr>
      <w:r>
        <w:t xml:space="preserve">4.2. Retention: Housing and Wellness Support</w:t>
      </w:r>
    </w:p>
    <w:p>
      <w:pPr>
        <w:pStyle w:val="FirstParagraph"/>
      </w:pPr>
      <w:r>
        <w:t xml:space="preserve">A significant portion of the budget will be allocated to a housing stipend program for primary educators living within city limits. Furthermore, we will establish wellness centers in each school zone dedicated to supporting mental health and reducing burnout among staff. For a</w:t>
      </w:r>
      <w:r>
        <w:t xml:space="preserve"> </w:t>
      </w:r>
      <w:r>
        <w:rPr>
          <w:bCs/>
          <w:b/>
        </w:rPr>
        <w:t xml:space="preserve">Teacher Primary</w:t>
      </w:r>
      <w:r>
        <w:t xml:space="preserve">, having access to immediate counseling and peer support groups can significantly extend career longevity.</w:t>
      </w:r>
    </w:p>
    <w:bookmarkEnd w:id="24"/>
    <w:bookmarkStart w:id="25" w:name="X75db0fd810f392e2de9f70caf1e5aa89a14e5dd"/>
    <w:p>
      <w:pPr>
        <w:pStyle w:val="Heading3"/>
      </w:pPr>
      <w:r>
        <w:t xml:space="preserve">4.3. Professional Development: Mentorship Models</w:t>
      </w:r>
    </w:p>
    <w:p>
      <w:pPr>
        <w:pStyle w:val="FirstParagraph"/>
      </w:pPr>
      <w:r>
        <w:t xml:space="preserve">We will overhaul the induction program for new hires. Every new</w:t>
      </w:r>
      <w:r>
        <w:t xml:space="preserve"> </w:t>
      </w:r>
      <w:r>
        <w:rPr>
          <w:bCs/>
          <w:b/>
        </w:rPr>
        <w:t xml:space="preserve">Teacher Primary</w:t>
      </w:r>
      <w:r>
        <w:t xml:space="preserve"> </w:t>
      </w:r>
      <w:r>
        <w:t xml:space="preserve">will be paired with a veteran mentor who receives additional compensation for this role. This ensures that new educators receive daily feedback, classroom management strategies, and emotional support during their most vulnerable early years.</w:t>
      </w:r>
    </w:p>
    <w:bookmarkEnd w:id="25"/>
    <w:bookmarkEnd w:id="26"/>
    <w:bookmarkStart w:id="27" w:name="X089e7219518dc928c77eab6628d862d0ed9709e"/>
    <w:p>
      <w:pPr>
        <w:pStyle w:val="Heading2"/>
      </w:pPr>
      <w:r>
        <w:t xml:space="preserve">5. Implementation Timeline and Budget Overview</w:t>
      </w:r>
    </w:p>
    <w:p>
      <w:pPr>
        <w:pStyle w:val="FirstParagraph"/>
      </w:pPr>
      <w:r>
        <w:t xml:space="preserve">The implementation of these initiatives will occur over a three-year period. Year one will focus on legislative approval and funding allocation for the scholarship program. Year two will see the rollout of housing stipends and the hiring of mentor teachers. By year three, full integration into school cultures in</w:t>
      </w:r>
      <w:r>
        <w:t xml:space="preserve"> </w:t>
      </w:r>
      <w:r>
        <w:rPr>
          <w:bCs/>
          <w:b/>
        </w:rPr>
        <w:t xml:space="preserve">United States San Francisco</w:t>
      </w:r>
      <w:r>
        <w:t xml:space="preserve"> </w:t>
      </w:r>
      <w:r>
        <w:t xml:space="preserve">is expected.</w:t>
      </w:r>
    </w:p>
    <w:p>
      <w:pPr>
        <w:pStyle w:val="BodyText"/>
      </w:pPr>
      <w:r>
        <w:t xml:space="preserve">The projected budget requires an initial investment of $15 million annually, drawn from state grants and reallocated district funds. However, projections suggest that this investment will yield a return on investment through reduced recruitment costs associated with high turnover and improved standardized test scores due to greater classroom stability.</w:t>
      </w:r>
    </w:p>
    <w:bookmarkEnd w:id="27"/>
    <w:bookmarkStart w:id="28" w:name="expected-outcomes-and-impact"/>
    <w:p>
      <w:pPr>
        <w:pStyle w:val="Heading2"/>
      </w:pPr>
      <w:r>
        <w:t xml:space="preserve">6. Expected Outcomes and Impact</w:t>
      </w:r>
    </w:p>
    <w:p>
      <w:pPr>
        <w:pStyle w:val="FirstParagraph"/>
      </w:pPr>
      <w:r>
        <w:t xml:space="preserve">If successfully implemented, the outcomes of this project report will be transformative. We anticipate a 30% reduction in annual teacher turnover rates within primary grades. This stability will lead to improved student engagement and higher proficiency rates in reading and mathematics across the district.</w:t>
      </w:r>
    </w:p>
    <w:p>
      <w:pPr>
        <w:pStyle w:val="BodyText"/>
      </w:pPr>
      <w:r>
        <w:t xml:space="preserve">Furthermore, by creating a supportive environment for every</w:t>
      </w:r>
      <w:r>
        <w:t xml:space="preserve"> </w:t>
      </w:r>
      <w:r>
        <w:rPr>
          <w:bCs/>
          <w:b/>
        </w:rPr>
        <w:t xml:space="preserve">Teacher Primary</w:t>
      </w:r>
      <w:r>
        <w:t xml:space="preserve">, we aim to elevate the prestige of the profession in</w:t>
      </w:r>
      <w:r>
        <w:t xml:space="preserve"> </w:t>
      </w:r>
      <w:r>
        <w:rPr>
          <w:bCs/>
          <w:b/>
        </w:rPr>
        <w:t xml:space="preserve">United States San Francisco</w:t>
      </w:r>
      <w:r>
        <w:t xml:space="preserve">. A stable, happy, and well-supported teaching workforce creates a positive ripple effect throughout the community. Students thrive when their educators are secure and valued. This holistic approach ensures that education remains accessible and high-quality for all children in San Francisco.</w:t>
      </w:r>
    </w:p>
    <w:bookmarkEnd w:id="28"/>
    <w:bookmarkStart w:id="29" w:name="conclusion"/>
    <w:p>
      <w:pPr>
        <w:pStyle w:val="Heading2"/>
      </w:pPr>
      <w:r>
        <w:t xml:space="preserve">7. Conclusion</w:t>
      </w:r>
    </w:p>
    <w:p>
      <w:pPr>
        <w:pStyle w:val="FirstParagraph"/>
      </w:pPr>
      <w:r>
        <w:t xml:space="preserve">In conclusion, the stability of our primary education system hinges on the well-being and retention of its teachers. This project report underscores that addressing the needs of a</w:t>
      </w:r>
      <w:r>
        <w:t xml:space="preserve"> </w:t>
      </w:r>
      <w:r>
        <w:rPr>
          <w:bCs/>
          <w:b/>
        </w:rPr>
        <w:t xml:space="preserve">Teacher PrimaryUnited States San Francisco</w:t>
      </w:r>
      <w:r>
        <w:t xml:space="preserve">, taking decisive action now will secure a brighter, more equitable educational future for generations to come. We urge the Board of Education to approve these recommendations immediately.</w:t>
      </w:r>
    </w:p>
    <w:p>
      <w:pPr>
        <w:pStyle w:val="BodyText"/>
      </w:pPr>
      <w:r>
        <w:rPr>
          <w:iCs/>
          <w:i/>
        </w:rP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Enhancing Primary Education in United States San Francisco</dc:title>
  <dc:creator/>
  <cp:keywords/>
  <dcterms:created xsi:type="dcterms:W3CDTF">2026-07-29T20:54:07Z</dcterms:created>
  <dcterms:modified xsi:type="dcterms:W3CDTF">2026-07-29T20:54:07Z</dcterms:modified>
</cp:coreProperties>
</file>

<file path=docProps/custom.xml><?xml version="1.0" encoding="utf-8"?>
<Properties xmlns="http://schemas.openxmlformats.org/officeDocument/2006/custom-properties" xmlns:vt="http://schemas.openxmlformats.org/officeDocument/2006/docPropsVTypes"/>
</file>