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6" w:name="X375d0329b367de888c2dddbd821af2b506854ac"/>
    <w:p>
      <w:pPr>
        <w:pStyle w:val="Heading1"/>
      </w:pPr>
      <w:r>
        <w:rPr>
          <w:bCs/>
          <w:b/>
        </w:rPr>
        <w:t xml:space="preserve">Project Report : Teacher Secondary in Argentina Córdoba &lt; / strong &gt; &lt; / h1 &gt;</w:t>
      </w:r>
    </w:p>
    <w:p>
      <w:pPr>
        <w:pStyle w:val="FirstParagraph"/>
      </w:pPr>
      <w:r>
        <w:rPr>
          <w:iCs/>
          <w:i/>
        </w:rPr>
        <w:t xml:space="preserve">Date: October 26, 2023</w:t>
      </w:r>
      <w:r>
        <w:br/>
      </w:r>
      <w:r>
        <w:rPr>
          <w:iCs/>
          <w:i/>
        </w:rPr>
        <w:t xml:space="preserve">Prepared by: Educational Development Task Force</w:t>
      </w:r>
    </w:p>
    <w:p>
      <w:pPr>
        <w:pStyle w:val="BodyText"/>
      </w:pPr>
      <w:r>
        <w:t xml:space="preserve">This document provides a comprehensive overview of the "Teacher Secondary" initiative focused on enhancing educational standards and pedagogical skills within secondary schools in Argentina Córdoba. As one of the largest provinces in Argentina, Córdoba faces unique challenges regarding educational equity, teacher retention, and curriculum modernization. This report aims to detail our strategic approach to addressing these issues through targeted professional development programs.</w:t>
      </w:r>
    </w:p>
    <w:p>
      <w:pPr>
        <w:pStyle w:val="BodyText"/>
      </w:pPr>
      <w:r>
        <w:t xml:space="preserve">The context of</w:t>
      </w:r>
    </w:p>
    <w:p>
      <w:pPr>
        <w:pStyle w:val="BodyText"/>
      </w:pPr>
      <w:r>
        <w:t xml:space="preserve">Teacher Secondary education in</w:t>
      </w:r>
    </w:p>
    <w:p>
      <w:pPr>
        <w:pStyle w:val="BodyText"/>
      </w:pPr>
      <w:r>
        <w:t xml:space="preserve">Argentina Córdoba is critical for the province's future economic and social stability. With a growing student population and an increasing demand for digital literacy, our secondary education system requires robust support structures. The primary objective of this project is to equip educators with advanced teaching methodologies that are culturally relevant and technologically integrated.</w:t>
      </w:r>
    </w:p>
    <w:p>
      <w:pPr>
        <w:pStyle w:val="BodyText"/>
      </w:pPr>
      <w:r>
        <w:t xml:space="preserve">In</w:t>
      </w:r>
    </w:p>
    <w:p>
      <w:pPr>
        <w:pStyle w:val="BodyText"/>
      </w:pPr>
      <w:r>
        <w:t xml:space="preserve">Argentina Córdoba , the disparity between urban centers like the city of Córdoba itself and rural districts poses significant logistical challenges. Our assessment reveals that while metropolitan schools often have access to updated resources, rural secondary institutions frequently struggle with outdated materials and limited training opportunities for staff. Therefore, a core component of this project is decentralizing professional development services to ensure that every teacher in</w:t>
      </w:r>
    </w:p>
    <w:p>
      <w:pPr>
        <w:pStyle w:val="BodyText"/>
      </w:pPr>
      <w:r>
        <w:t xml:space="preserve">Argentina Córdoba , regardless of location, has equal access to high-quality resources.</w:t>
      </w:r>
    </w:p>
    <w:bookmarkStart w:id="20" w:name="executive-summary"/>
    <w:p>
      <w:pPr>
        <w:pStyle w:val="Heading2"/>
      </w:pPr>
      <w:r>
        <w:t xml:space="preserve">Executive Summary</w:t>
      </w:r>
    </w:p>
    <w:p>
      <w:pPr>
        <w:pStyle w:val="FirstParagraph"/>
      </w:pPr>
      <w:r>
        <w:t xml:space="preserve">The "Teacher Secondary" project in</w:t>
      </w:r>
    </w:p>
    <w:p>
      <w:pPr>
        <w:pStyle w:val="BodyText"/>
      </w:pPr>
      <w:r>
        <w:t xml:space="preserve">Argentina Córdoba seeks to bridge the gap between theoretical pedagogical knowledge and practical classroom application. By leveraging partnerships with local universities and international educational organizations, we have designed a modular curriculum that emphasizes critical thinking, inclusive education, and STEM (Science, Technology, Engineering, and Mathematics) integration.</w:t>
      </w:r>
    </w:p>
    <w:p>
      <w:pPr>
        <w:pStyle w:val="BodyText"/>
      </w:pPr>
      <w:r>
        <w:t xml:space="preserve">The initiative targets approximately 500 secondary teachers across ten districts in</w:t>
      </w:r>
    </w:p>
    <w:p>
      <w:pPr>
        <w:pStyle w:val="BodyText"/>
      </w:pPr>
      <w:r>
        <w:t xml:space="preserve">Argentina Córdoba . Over the next twelve months these educators will undergo rigorous training workshops followed by mentorship programs designed to sustain long-term improvement in teaching practices.</w:t>
      </w:r>
    </w:p>
    <w:bookmarkEnd w:id="20"/>
    <w:bookmarkStart w:id="21" w:name="objectives-and-goals"/>
    <w:p>
      <w:pPr>
        <w:pStyle w:val="Heading2"/>
      </w:pPr>
      <w:r>
        <w:t xml:space="preserve">Objectives and Goals</w:t>
      </w:r>
    </w:p>
    <w:p>
      <w:pPr>
        <w:pStyle w:val="FirstParagraph"/>
      </w:pPr>
      <w:r>
        <w:t xml:space="preserve">To achieve meaningful change within the secondary education sector of</w:t>
      </w:r>
    </w:p>
    <w:p>
      <w:pPr>
        <w:pStyle w:val="BodyText"/>
      </w:pPr>
      <w:r>
        <w:t xml:space="preserve">Argentina Córdoba , we have established three primary goals:</w:t>
      </w:r>
    </w:p>
    <w:p>
      <w:pPr>
        <w:numPr>
          <w:ilvl w:val="0"/>
          <w:numId w:val="1001"/>
        </w:numPr>
        <w:pStyle w:val="Compact"/>
      </w:pPr>
      <w:r>
        <w:rPr>
          <w:bCs/>
          <w:b/>
        </w:rPr>
        <w:t xml:space="preserve">Enhance Pedagogical Competence: To update the instructional strategies employed by teachers in</w:t>
      </w:r>
      <w:r>
        <w:rPr>
          <w:bCs/>
          <w:b/>
        </w:rPr>
        <w:t xml:space="preserve"> </w:t>
      </w:r>
      <w:r>
        <w:rPr>
          <w:bCs/>
          <w:b/>
          <w:bCs/>
          <w:b/>
        </w:rPr>
        <w:t xml:space="preserve">Argentina Córdoba &lt; li &gt;&lt; Strong Improve Student Engagement:</w:t>
      </w:r>
    </w:p>
    <w:p>
      <w:pPr>
        <w:numPr>
          <w:ilvl w:val="0"/>
          <w:numId w:val="1001"/>
        </w:numPr>
        <w:pStyle w:val="Compact"/>
      </w:pPr>
      <w:r>
        <w:rPr>
          <w:bCs/>
          <w:b/>
        </w:rPr>
        <w:t xml:space="preserve">Facilitate Technological Integration:</w:t>
      </w:r>
      <w:r>
        <w:t xml:space="preserve">To ensure that teachers in Argentina Córdoba are proficient in using digital tools effectively, thereby preparing students for a modern workforce.</w:t>
      </w:r>
    </w:p>
    <w:bookmarkEnd w:id="21"/>
    <w:bookmarkStart w:id="22" w:name="strategic-approach"/>
    <w:p>
      <w:pPr>
        <w:pStyle w:val="Heading2"/>
      </w:pPr>
      <w:r>
        <w:t xml:space="preserve">Strategic Approach</w:t>
      </w:r>
    </w:p>
    <w:p>
      <w:pPr>
        <w:pStyle w:val="FirstParagraph"/>
      </w:pPr>
      <w:r>
        <w:t xml:space="preserve">The implementation phase of this project involves several key activities. First we will conduct baseline assessments to understand current competency levels among participating teachers across different regions of Argentina Cordoba.This data-driven approach allows us to tailor specific modules that address identified gaps in knowledge and skill sets.</w:t>
      </w:r>
    </w:p>
    <w:p>
      <w:pPr>
        <w:pStyle w:val="BodyText"/>
      </w:pPr>
      <w:r>
        <w:t xml:space="preserve">We plan to establish "Centros de Excelencia Pedagógica" (Pedagogical Excellence Centers) in major hubs such as Villa María, Río Cuarto, and Bell Ville. These centers will serve as hubs for ongoing training providing teachers with access to online resources face-to-face workshops peer support networks and specialized mentoring from expert educators.</w:t>
      </w:r>
    </w:p>
    <w:p>
      <w:pPr>
        <w:pStyle w:val="BodyText"/>
      </w:pPr>
      <w:r>
        <w:t xml:space="preserve">In addition to traditional classroom instruction the project includes a robust digital component an e-learning platform specifically designed for secondary education professionals in Argentina Cordoba.This platform will offer recorded lectures interactive simulations and virtual collaboration spaces allowing teachers to learn at their own pace while remaining connected to a community of practice.</w:t>
      </w:r>
    </w:p>
    <w:bookmarkEnd w:id="22"/>
    <w:bookmarkStart w:id="23" w:name="challenges-and-mitigation-strategies"/>
    <w:p>
      <w:pPr>
        <w:pStyle w:val="Heading2"/>
      </w:pPr>
      <w:r>
        <w:t xml:space="preserve">Challenges and Mitigation Strategies</w:t>
      </w:r>
    </w:p>
    <w:p>
      <w:pPr>
        <w:pStyle w:val="FirstParagraph"/>
      </w:pPr>
      <w:r>
        <w:t xml:space="preserve">Implementing the Teacher Secondary initiative in Argentina Cordoba presents several challenges one being the varying levels of technological infrastructure across rural and urban areas. To mitigate this risk we are providing hardware loans including tablets and laptops along with offline-capable learning materials ensuring that connectivity issues do not hinder progress.</w:t>
      </w:r>
    </w:p>
    <w:p>
      <w:pPr>
        <w:pStyle w:val="BodyText"/>
      </w:pPr>
      <w:r>
        <w:t xml:space="preserve">Another significant challenge is securing sustained funding for long-term impact beyond initial pilot phases. We are actively engaging with local government officials private sector partners and community organizations to build a coalition committed to investing in education as a cornerstone of societal development in Argentina Cordoba.</w:t>
      </w:r>
    </w:p>
    <w:bookmarkEnd w:id="23"/>
    <w:bookmarkStart w:id="24" w:name="evaluation-metrics"/>
    <w:p>
      <w:pPr>
        <w:pStyle w:val="Heading2"/>
      </w:pPr>
      <w:r>
        <w:t xml:space="preserve">Evaluation Metrics</w:t>
      </w:r>
    </w:p>
    <w:p>
      <w:pPr>
        <w:pStyle w:val="FirstParagraph"/>
      </w:pPr>
      <w:r>
        <w:t xml:space="preserve">To measure success we have defined clear evaluation metrics that include pre- and post-training assessments classroom observation reports student performance data surveys collected from both teachers and parents.</w:t>
      </w:r>
    </w:p>
    <w:p>
      <w:pPr>
        <w:pStyle w:val="BodyText"/>
      </w:pPr>
      <w:r>
        <w:t xml:space="preserve">We anticipate seeing measurable improvements within six months including increased use of innovative teaching techniques higher levels of teacher satisfaction regarding professional growth opportunities and noticeable enhancements in student engagement during classes focused on science humanities languages etc.</w:t>
      </w:r>
    </w:p>
    <w:bookmarkEnd w:id="24"/>
    <w:bookmarkStart w:id="25" w:name="conclusion"/>
    <w:p>
      <w:pPr>
        <w:pStyle w:val="Heading2"/>
      </w:pPr>
      <w:r>
        <w:t xml:space="preserve">Conclusion</w:t>
      </w:r>
    </w:p>
    <w:p>
      <w:pPr>
        <w:pStyle w:val="FirstParagraph"/>
      </w:pPr>
      <w:r>
        <w:t xml:space="preserve">The Teacher Secondary project represents a pivotal opportunity to transform secondary education in Argentina Cordoba. By empowering educators with the tools skills and support they need we can create a more equitable effective dynamic learning environment for all students in the province.</w:t>
      </w:r>
    </w:p>
    <w:p>
      <w:pPr>
        <w:pStyle w:val="BodyText"/>
      </w:pPr>
      <w:r>
        <w:t xml:space="preserve">This document serves not only as an informational resource but also as a call-to-action for stakeholders involved in shaping the future of education throughout Argentina Córdoba. Together we can build a resilient inclusive forward-thinking educational system that benefits current generations and those yet to come.</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Argentina Córdoba</dc:title>
  <dc:creator/>
  <dc:language>en</dc:language>
  <cp:keywords/>
  <dcterms:created xsi:type="dcterms:W3CDTF">2026-07-29T11:48:39Z</dcterms:created>
  <dcterms:modified xsi:type="dcterms:W3CDTF">2026-07-29T11:48:39Z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