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Nigeria</w:t>
      </w:r>
      <w:r>
        <w:t xml:space="preserve"> </w:t>
      </w:r>
      <w:r>
        <w:t xml:space="preserve">Lagos</w:t>
      </w:r>
    </w:p>
    <w:bookmarkStart w:id="29" w:name="Xafb635fd6e37ff45b75981818384af9fbf9de41"/>
    <w:p>
      <w:pPr>
        <w:pStyle w:val="Heading1"/>
      </w:pPr>
      <w:r>
        <w:t xml:space="preserve">Project Report: Enhancing Secondary Education through the Teacher Secondary Initiative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Lagos State Government</w:t>
      </w:r>
      <w:r>
        <w:br/>
      </w:r>
      <w:r>
        <w:rPr>
          <w:bCs/>
          <w:b/>
        </w:rPr>
        <w:t xml:space="preserve">: Educational Development Project Unit</w:t>
      </w:r>
      <w:r>
        <w:br/>
      </w:r>
      <w:r>
        <w:rPr>
          <w:bCs/>
          <w:b/>
        </w:rPr>
        <w:t xml:space="preserve">.</w:t>
      </w:r>
      <w:r>
        <w:br/>
      </w:r>
      <w:r>
        <w:br/>
      </w:r>
      <w:r>
        <w:rPr>
          <w:bCs/>
          <w:b/>
        </w:rPr>
        <w:t xml:space="preserve">Status</w:t>
      </w:r>
    </w:p>
    <w:p>
      <w:pPr>
        <w:pStyle w:val="BodyText"/>
      </w:pPr>
      <w:r>
        <w:t xml:space="preserve">This project report provides a comprehensive overview of the "Teacher Secondary" initiative, a strategic educational intervention designed to address critical pedagogical gaps within the secondary school system in Nigeria Lagos. As one of the most densely populated and economically vibrant states in Africa, Nigeria Lagos faces unique challenges in providing equitable and high-quality education. This report outlines the objectives, implementation strategies, challenges faced during pilot phases, preliminary outcomes, and future recommendations for scaling this initiative across all local government areas of Lagos State.</w:t>
      </w:r>
    </w:p>
    <w:p>
      <w:pPr>
        <w:pStyle w:val="BodyText"/>
      </w:pPr>
      <w:r>
        <w:t xml:space="preserve">The core mandate of the Teacher Secondary project is to professionalize teaching at the secondary level by providing rigorous training in modern pedagogy subject-matter expertise and digital literacy. By focusing specifically on Nigeria Lagos, where rapid urbanization puts immense pressure on educational infrastructure, this initiative aims to serve as a model for sustainable educational development not only within the state but also nationally.</w:t>
      </w:r>
    </w:p>
    <w:bookmarkStart w:id="20" w:name="X5ca4461c009f78eae404b303b805d6ed8304fbd"/>
    <w:p>
      <w:pPr>
        <w:pStyle w:val="Heading2"/>
      </w:pPr>
      <w:r>
        <w:t xml:space="preserve">2. Background and Context: The Education Landscape in Nigeria Lagos</w:t>
      </w:r>
    </w:p>
    <w:p>
      <w:pPr>
        <w:pStyle w:val="FirstParagraph"/>
      </w:pPr>
      <w:r>
        <w:t xml:space="preserve">Nigeria Lagos is home to a youthful population, with a significant percentage under the age of eighteen. However, despite this demographic dividend, the quality of secondary education remains inconsistent. Public secondary schools often suffer from overcrowded classrooms inadequate teaching aids and frequent teacher strikes due to welfare disputes. Furthermore there is a growing disparity between private institutions which are well-resourced and public schools that struggle with basic operational costs.</w:t>
      </w:r>
    </w:p>
    <w:p>
      <w:pPr>
        <w:pStyle w:val="BodyText"/>
      </w:pPr>
      <w:r>
        <w:t xml:space="preserve">The "Teacher Secondary" project was conceptualized in response to these disparities. Preliminary data indicated that while enrollment rates in Nigeria Lagos have improved, learning outcomes remain suboptimal. Teachers often lack up-to-date training methodologies and are not adequately equipped to handle the diverse needs of students from varying socioeconomic backgrounds. This report documents the efforts to bridge this gap through targeted professional development and systemic support for educators across Lagos.</w:t>
      </w:r>
    </w:p>
    <w:bookmarkEnd w:id="20"/>
    <w:bookmarkStart w:id="24" w:name="section"/>
    <w:p>
      <w:pPr>
        <w:pStyle w:val="Heading2"/>
      </w:pPr>
    </w:p>
    <w:p>
      <w:pPr>
        <w:pStyle w:val="FirstParagraph"/>
      </w:pPr>
      <w:r>
        <w:t xml:space="preserve">The Teacher Secondary initiative was launched with three primary objectives tailored to the specific context of Nigeria Lagos:</w:t>
      </w:r>
    </w:p>
    <w:p>
      <w:pPr>
        <w:pStyle w:val="BodyText"/>
      </w:pPr>
      <w:r>
        <w:t xml:space="preserve">.</w:t>
      </w:r>
    </w:p>
    <w:p>
      <w:pPr>
        <w:pStyle w:val="BodyText"/>
      </w:pPr>
      <w:r>
        <w:rPr>
          <w:bCs/>
          <w:b/>
        </w:rPr>
        <w:t xml:space="preserve">To Enhance Pedagogical Quality:</w:t>
      </w:r>
      <w:r>
        <w:t xml:space="preserve"> </w:t>
      </w:r>
      <w:r>
        <w:t xml:space="preserve">Equip secondary school teachers with contemporary teaching strategies that promote critical thinking, problem-solving, and student-centered learning rather than rote memorization.</w:t>
      </w:r>
    </w:p>
    <w:p>
      <w:pPr>
        <w:pStyle w:val="BodyText"/>
      </w:pPr>
      <w:r>
        <w:rPr>
          <w:bCs/>
          <w:b/>
        </w:rPr>
        <w:t xml:space="preserve">To Improve Subject Mastery:</w:t>
      </w:r>
      <w:r>
        <w:t xml:space="preserve"> </w:t>
      </w:r>
      <w:r>
        <w:t xml:space="preserve">Provide specialized training in core subjects such as Mathematics, Sciences, English Language and Vocational Studies to ensure teachers are content-experts.</w:t>
      </w:r>
    </w:p>
    <w:p>
      <w:pPr>
        <w:pStyle w:val="BodyText"/>
      </w:pPr>
      <w:r>
        <w:rPr>
          <w:bCs/>
          <w:b/>
        </w:rPr>
        <w:t xml:space="preserve">To Foster Digital Integration:</w:t>
      </w:r>
      <w:r>
        <w:t xml:space="preserve"> </w:t>
      </w:r>
      <w:r>
        <w:t xml:space="preserve">Introduce digital tools and e-learning resources into the classroom setting to prepare students for a technology-driven world, a crucial step for a metropolis like Nigeria Lagos.</w:t>
      </w:r>
    </w:p>
    <w:p>
      <w:pPr>
        <w:pStyle w:val="BodyText"/>
      </w:pPr>
      <w:r>
        <w:t xml:space="preserve">The implementation of the Teacher Secondary project in Nigeria Lagos followed a phased approach designed to ensure sustainability and scalability.</w:t>
      </w:r>
    </w:p>
    <w:bookmarkStart w:id="21" w:name="X7713f3a1ba4ed53939882dd91eea0d346649769"/>
    <w:p>
      <w:pPr>
        <w:pStyle w:val="Heading3"/>
      </w:pPr>
      <w:r>
        <w:t xml:space="preserve">Phase One: Stakeholder Engagement and Needs Assessment</w:t>
      </w:r>
    </w:p>
    <w:p>
      <w:pPr>
        <w:pStyle w:val="FirstParagraph"/>
      </w:pPr>
      <w:r>
        <w:t xml:space="preserve">.</w:t>
      </w:r>
    </w:p>
    <w:p>
      <w:pPr>
        <w:pStyle w:val="BodyText"/>
      </w:pPr>
      <w:r>
        <w:t xml:space="preserve">Before any training commenced, extensive consultations were held with the Lagos State Universal Basic Education Board (LSUBEB), headteachers of selected secondary schools, union leaders representing teachers such as the Nigeria Labour Congress (NLC) and Academic Staff Union of Secondary Schools (ASUSSN). This phase ensured buy-in from all critical stakeholders and identified specific pain points in various Local Government Areas including Ikeja, Eti-Osa, Surulere and Agege.</w:t>
      </w:r>
    </w:p>
    <w:bookmarkEnd w:id="21"/>
    <w:bookmarkStart w:id="22" w:name="section-1"/>
    <w:p>
      <w:pPr>
        <w:pStyle w:val="Heading3"/>
      </w:pPr>
      <w:r>
        <w:t xml:space="preserve">.</w:t>
      </w:r>
    </w:p>
    <w:p>
      <w:pPr>
        <w:pStyle w:val="FirstParagraph"/>
      </w:pPr>
      <w:r>
        <w:t xml:space="preserve">A pilot program was rolled out involving 500 teachers from 50 public secondary schools. These teachers underwent a four-week intensive workshop focusing on classroom management, lesson planning and assessment techniques. The curriculum was adapted to reflect the cultural context of Nigeria Lagos ensuring that examples and case studies were relatable to local students.</w:t>
      </w:r>
    </w:p>
    <w:bookmarkEnd w:id="22"/>
    <w:bookmarkStart w:id="23" w:name="section-2"/>
    <w:p>
      <w:pPr>
        <w:pStyle w:val="Heading3"/>
      </w:pPr>
      <w:r>
        <w:t xml:space="preserve">.</w:t>
      </w:r>
    </w:p>
    <w:p>
      <w:pPr>
        <w:pStyle w:val="FirstParagraph"/>
      </w:pPr>
      <w:r>
        <w:t xml:space="preserve">Training did not end after the workshops. A mentorship framework was established where master teachers from high-performing schools in Nigeria Lagos mentored participants in their respective schools. This peer-to-peer learning model ensured that best practices were shared organically within school communities.</w:t>
      </w:r>
    </w:p>
    <w:bookmarkEnd w:id="23"/>
    <w:bookmarkEnd w:id="24"/>
    <w:bookmarkStart w:id="25" w:name="section-3"/>
    <w:p>
      <w:pPr>
        <w:pStyle w:val="Heading2"/>
      </w:pPr>
    </w:p>
    <w:p>
      <w:pPr>
        <w:pStyle w:val="FirstParagraph"/>
      </w:pPr>
      <w:r>
        <w:t xml:space="preserve">While the project has shown promise, several challenges specific to operating in Nigeria Lagos were encountered:</w:t>
      </w:r>
    </w:p>
    <w:p>
      <w:pPr>
        <w:pStyle w:val="BodyText"/>
      </w:pPr>
      <w:r>
        <w:t xml:space="preserve">.</w:t>
      </w:r>
    </w:p>
    <w:p>
      <w:pPr>
        <w:pStyle w:val="BodyText"/>
      </w:pPr>
      <w:r>
        <w:rPr>
          <w:bCs/>
          <w:b/>
        </w:rPr>
        <w:t xml:space="preserve">Infrastructure Deficits:</w:t>
      </w:r>
      <w:r>
        <w:rPr>
          <w:bCs/>
          <w:b/>
          <w:bCs/>
          <w:b/>
        </w:rPr>
        <w:t xml:space="preserve">Teacher Absenteeism:</w:t>
      </w:r>
      <w:r>
        <w:rPr>
          <w:bCs/>
          <w:b/>
        </w:rPr>
        <w:t xml:space="preserve">Maintaining consistent attendance during training sessions was difficult due to existing teaching loads and personal commitments of teachers in a high-pressure urban environment.</w:t>
      </w:r>
      <w:r>
        <w:rPr>
          <w:bCs/>
          <w:b/>
          <w:bCs/>
          <w:b/>
        </w:rPr>
        <w:t xml:space="preserve">Resource Allocation:</w:t>
      </w:r>
      <w:r>
        <w:rPr>
          <w:bCs/>
          <w:b/>
        </w:rPr>
        <w:t xml:space="preserve">Limited funding meant that training materials could not be distributed equally to all target schools initially creating perceptions of inequity..</w:t>
      </w:r>
    </w:p>
    <w:bookmarkEnd w:id="25"/>
    <w:bookmarkStart w:id="26" w:name="section-4"/>
    <w:p>
      <w:pPr>
        <w:pStyle w:val="Heading2"/>
      </w:pPr>
    </w:p>
    <w:p>
      <w:pPr>
        <w:pStyle w:val="FirstParagraph"/>
      </w:pPr>
      <w:r>
        <w:t xml:space="preserve">Early evaluations indicate positive trends among participating schools in Nigeria Lagos:</w:t>
      </w:r>
    </w:p>
    <w:p>
      <w:pPr>
        <w:pStyle w:val="BodyText"/>
      </w:pPr>
      <w:r>
        <w:t xml:space="preserve">.</w:t>
      </w:r>
    </w:p>
    <w:p>
      <w:pPr>
        <w:pStyle w:val="BodyText"/>
      </w:pPr>
      <w:r>
        <w:rPr>
          <w:bCs/>
          <w:b/>
        </w:rPr>
        <w:t xml:space="preserve">Improved Student Engagement:</w:t>
      </w:r>
      <w:r>
        <w:t xml:space="preserve">Schools reporting using new pedagogical methods observed a 15% increase in student participation during class discussions.</w:t>
      </w:r>
      <w:r>
        <w:rPr>
          <w:bCs/>
          <w:b/>
        </w:rPr>
        <w:t xml:space="preserve">Better Exam Performance:</w:t>
      </w:r>
      <w:r>
        <w:t xml:space="preserve">Preliminary mock exam results from pilot schools showed an improvement in pass rates for core subjects compared to the previous academic year.</w:t>
      </w:r>
      <w:r>
        <w:rPr>
          <w:bCs/>
          <w:b/>
        </w:rPr>
        <w:t xml:space="preserve">Teacher Confidence:</w:t>
      </w:r>
      <w:r>
        <w:t xml:space="preserve">Post-training surveys revealed that 80% of participating teachers felt more confident in their ability to manage diverse classrooms and utilize technology effectively..</w:t>
      </w:r>
    </w:p>
    <w:bookmarkEnd w:id="26"/>
    <w:bookmarkStart w:id="27" w:name="section-5"/>
    <w:p>
      <w:pPr>
        <w:pStyle w:val="Heading2"/>
      </w:pPr>
    </w:p>
    <w:p>
      <w:pPr>
        <w:pStyle w:val="FirstParagraph"/>
      </w:pPr>
      <w:r>
        <w:t xml:space="preserve">To ensure the long-term success of the Teacher Secondary project across Nigeria Lagos, the following recommendations are proposed:</w:t>
      </w:r>
    </w:p>
    <w:p>
      <w:pPr>
        <w:pStyle w:val="BodyText"/>
      </w:pPr>
      <w:r>
        <w:t xml:space="preserve">.</w:t>
      </w:r>
    </w:p>
    <w:p>
      <w:pPr>
        <w:pStyle w:val="BodyText"/>
      </w:pPr>
      <w:r>
        <w:rPr>
          <w:bCs/>
          <w:b/>
        </w:rPr>
        <w:t xml:space="preserve">Government Partnership:</w:t>
      </w:r>
      <w:r>
        <w:t xml:space="preserve">The Lagos State Government should formalize a partnership with educational NGOs and private sector partners to sustain funding beyond initial pilot phases.</w:t>
      </w:r>
      <w:r>
        <w:rPr>
          <w:bCs/>
          <w:b/>
        </w:rPr>
        <w:t xml:space="preserve">Infrastructure Investment:</w:t>
      </w:r>
      <w:r>
        <w:t xml:space="preserve">Prioritize upgrades in school infrastructure particularly in underserved areas to support digital learning initiatives.</w:t>
      </w:r>
      <w:r>
        <w:rPr>
          <w:bCs/>
          <w:b/>
        </w:rPr>
        <w:t xml:space="preserve">Incentive Structures:</w:t>
      </w:r>
      <w:r>
        <w:t xml:space="preserve">Introduce incentive packages for teachers who complete advanced certification programs under the Teacher Secondary framework to boost morale and retention.</w:t>
      </w:r>
      <w:r>
        <w:rPr>
          <w:bCs/>
          <w:b/>
        </w:rPr>
        <w:t xml:space="preserve">Data-Driven Monitoring:</w:t>
      </w:r>
      <w:r>
        <w:t xml:space="preserve">Establish a robust monitoring and evaluation system using mobile technology to track teacher performance and student outcomes in real-time across all Local Government Areas of Nigeria Lagos.</w:t>
      </w:r>
    </w:p>
    <w:p>
      <w:pPr>
        <w:pStyle w:val="BodyText"/>
      </w:pPr>
      <w:r>
        <w:t xml:space="preserve">.</w:t>
      </w:r>
    </w:p>
    <w:bookmarkEnd w:id="27"/>
    <w:bookmarkStart w:id="28" w:name="section-6"/>
    <w:p>
      <w:pPr>
        <w:pStyle w:val="Heading2"/>
      </w:pPr>
    </w:p>
    <w:p>
      <w:pPr>
        <w:pStyle w:val="FirstParagraph"/>
      </w:pPr>
      <w:r>
        <w:t xml:space="preserve">The Teacher Secondary project represents a vital step towards transforming the educational landscape in Nigeria Lagos. By investing in teachers as the primary agents of change, this initiative addresses root causes rather than symptoms of educational underperformance. While challenges remain particularly regarding infrastructure and funding, the preliminary successes demonstrate that with targeted professional development and strong stakeholder collaboration it is possible to raise standards in secondary education.</w:t>
      </w:r>
    </w:p>
    <w:p>
      <w:pPr>
        <w:pStyle w:val="BodyText"/>
      </w:pPr>
      <w:r>
        <w:t xml:space="preserve">.</w:t>
      </w:r>
    </w:p>
    <w:p>
      <w:pPr>
        <w:pStyle w:val="BodyText"/>
      </w:pPr>
      <w:r>
        <w:t xml:space="preserve">As Nigeria Lagos continues to grow economically it is imperative that its social infrastructure including education keeps pace. The Teacher Secondary initiative offers a scalable, effective model for achieving this goal. We recommend immediate approval of the proposed expansion plan to roll out this program to all 20 Local Government Areas in Nigeria Lagos within the next three years.</w:t>
      </w:r>
    </w:p>
    <w:p>
      <w:pPr>
        <w:pStyle w:val="BodyText"/>
      </w:pPr>
      <w:r>
        <w:t xml:space="preserve">.</w:t>
      </w:r>
    </w:p>
    <w:p>
      <w:pPr>
        <w:pStyle w:val="BodyText"/>
      </w:pPr>
      <w:r>
        <w:t xml:space="preserve">By prioritizing quality teacher training today we are securing a prosperous future for the youth of Nigeria Lagos who will inevitably become the workforce leaders and innovators of tomorrow.</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Nigeria Lagos</dc:title>
  <dc:creator/>
  <dc:language>en</dc:language>
  <cp:keywords/>
  <dcterms:created xsi:type="dcterms:W3CDTF">2026-07-29T21:25:03Z</dcterms:created>
  <dcterms:modified xsi:type="dcterms:W3CDTF">2026-07-29T21:25:03Z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