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199af0fa7c335bb626e259c61e319a983d2a742"/>
    <w:p>
      <w:pPr>
        <w:pStyle w:val="Heading1"/>
      </w:pPr>
      <w:r>
        <w:t xml:space="preserve">Project Report Strategic Analysis of the Telecommunication Engineer Role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Infrastructure Development Committee, New South Wales Government</w:t>
      </w:r>
      <w:r>
        <w:br/>
      </w:r>
      <w:r>
        <w:rPr>
          <w:bCs/>
          <w:b/>
        </w:rPr>
        <w:t xml:space="preserve">From:</w:t>
      </w:r>
      <w:r>
        <w:t xml:space="preserve"> </w:t>
      </w:r>
      <w:r>
        <w:t xml:space="preserve">Senior Technical Advisory Board</w:t>
      </w:r>
      <w:r>
        <w:br/>
      </w:r>
      <w:r>
        <w:rPr>
          <w:vertAlign w:val="subscript"/>
        </w:rPr>
        <w:t xml:space="preserve">This document serves as a comprehensive Project Report detailing the critical requirements, market dynamics, and strategic importance of deploying Telecommunication Engineer expertise within the specific geographic and regulatory context of Australia Sydney.</w:t>
      </w:r>
    </w:p>
    <w:bookmarkStart w:id="20" w:name="executive-summary"/>
    <w:p>
      <w:pPr>
        <w:pStyle w:val="Heading2"/>
      </w:pPr>
      <w:r>
        <w:t xml:space="preserve">1. Executive Summary</w:t>
      </w:r>
    </w:p>
    <w:p>
      <w:pPr>
        <w:pStyle w:val="FirstParagraph"/>
      </w:pPr>
      <w:r>
        <w:t xml:space="preserve">The rapid evolution of digital infrastructure has positioned telecommunications as a cornerstone of modern economic stability and social connectivity. This Project Report outlines the essential role, responsibilities, and strategic value of the Telecommunication Engineer within Australia Sydney. As one of the most technologically advanced cities in the Asia-Pacific region, Sydney serves as a critical hub for data centers, 5G network expansion, and fiber-to-the-premises (FTTP) integration. The objective of this report is to analyze how specialized engineering talent directly influences urban development, emergency services reliability, and commercial competitiveness.</w:t>
      </w:r>
    </w:p>
    <w:bookmarkEnd w:id="20"/>
    <w:bookmarkStart w:id="21" w:name="X283b6490b16b20152ecb9498be9e91ce48a15fb"/>
    <w:p>
      <w:pPr>
        <w:pStyle w:val="Heading2"/>
      </w:pPr>
      <w:r>
        <w:t xml:space="preserve">2. Introduction: The Context of Australia Sydney</w:t>
      </w:r>
    </w:p>
    <w:p>
      <w:pPr>
        <w:pStyle w:val="FirstParagraph"/>
      </w:pPr>
      <w:r>
        <w:t xml:space="preserve">Australia Sydney represents a unique convergence of high-density urban living and advanced technological adoption. With a population exceeding five million in the greater metropolitan area, the demand for robust telecommunication services is unprecedented. The city’s geography, characterized by its harbor, coastal ridges, and dense central business district (CBD), presents distinct challenges for infrastructure deployment. Consequently, the Telecommunication Engineer is not merely a technician but a strategic planner who must navigate complex topographical and regulatory landscapes.</w:t>
      </w:r>
    </w:p>
    <w:p>
      <w:pPr>
        <w:pStyle w:val="BodyText"/>
      </w:pPr>
      <w:r>
        <w:t xml:space="preserve">The significance of this role extends beyond mere connectivity; it involves ensuring that Australia Sydney remains competitive on a global scale. Whether facilitating high-frequency trading in the financial district or enabling smart-city initiatives in suburban growth corridors, the Telecommunication Engineer is the architect of digital accessibility. This Project Report emphasizes that investing in skilled engineering personnel is synonymous with investing in the future resilience and innovation capacity of Australia Sydney.</w:t>
      </w:r>
    </w:p>
    <w:bookmarkEnd w:id="21"/>
    <w:bookmarkStart w:id="22" w:name="key-responsibilities-and-technical-scope"/>
    <w:p>
      <w:pPr>
        <w:pStyle w:val="Heading2"/>
      </w:pPr>
      <w:r>
        <w:t xml:space="preserve">3. Key Responsibilities and Technical Scope</w:t>
      </w:r>
    </w:p>
    <w:p>
      <w:pPr>
        <w:pStyle w:val="FirstParagraph"/>
      </w:pPr>
      <w:r>
        <w:t xml:space="preserve">The scope of work for a Telecommunication Engineer in this region is multifaceted. The following key areas highlight the core duties required to maintain the integrity of network infrastructure:</w:t>
      </w:r>
    </w:p>
    <w:p>
      <w:pPr>
        <w:numPr>
          <w:ilvl w:val="0"/>
          <w:numId w:val="1001"/>
        </w:numPr>
        <w:pStyle w:val="Compact"/>
      </w:pPr>
      <w:r>
        <w:rPr>
          <w:bCs/>
          <w:b/>
        </w:rPr>
        <w:t xml:space="preserve">Network Architecture Design:</w:t>
      </w:r>
      <w:r>
        <w:t xml:space="preserve"> </w:t>
      </w:r>
      <w:r>
        <w:t xml:space="preserve">Engineers must design scalable networks that support 5G, fiber optics, and Internet of Things (IoT) applications. In Australia Sydney, this involves integrating new technologies with legacy systems without disrupting existing services.</w:t>
      </w:r>
    </w:p>
    <w:p>
      <w:pPr>
        <w:numPr>
          <w:ilvl w:val="0"/>
          <w:numId w:val="1001"/>
        </w:numPr>
        <w:pStyle w:val="Compact"/>
      </w:pPr>
      <w:r>
        <w:rPr>
          <w:bCs/>
          <w:b/>
        </w:rPr>
        <w:t xml:space="preserve">Spectrum Management:</w:t>
      </w:r>
      <w:r>
        <w:t xml:space="preserve"> </w:t>
      </w:r>
      <w:r>
        <w:t xml:space="preserve">With limited radio frequency resources, engineers are responsible for optimizing spectrum usage to minimize interference. This is particularly crucial in the dense urban environment of Sydney CBD where signal congestion is a constant threat.</w:t>
      </w:r>
    </w:p>
    <w:p>
      <w:pPr>
        <w:numPr>
          <w:ilvl w:val="0"/>
          <w:numId w:val="1001"/>
        </w:numPr>
        <w:pStyle w:val="Compact"/>
      </w:pPr>
      <w:r>
        <w:rPr>
          <w:bCs/>
          <w:b/>
        </w:rPr>
        <w:t xml:space="preserve">Compliance and Regulation:</w:t>
      </w:r>
      <w:r>
        <w:t xml:space="preserve"> </w:t>
      </w:r>
      <w:r>
        <w:t xml:space="preserve">Adhering to Australian Communications and Media Authority (ACMA) standards is non-negotiable. The Telecommunication Engineer must ensure all installations comply with local council regulations in Australia Sydney regarding aesthetics, safety, and environmental impact.</w:t>
      </w:r>
    </w:p>
    <w:p>
      <w:pPr>
        <w:numPr>
          <w:ilvl w:val="0"/>
          <w:numId w:val="1001"/>
        </w:numPr>
        <w:pStyle w:val="Compact"/>
      </w:pPr>
      <w:r>
        <w:rPr>
          <w:bCs/>
          <w:b/>
        </w:rPr>
        <w:t xml:space="preserve">Emergency Resilience:</w:t>
      </w:r>
      <w:r>
        <w:t xml:space="preserve"> </w:t>
      </w:r>
      <w:r>
        <w:t xml:space="preserve">Ensuring network uptime during natural disasters such as bushfires or flooding is a priority. Engineers design redundant systems to guarantee that emergency services in Australia Sydney can communicate effectively during crises.</w:t>
      </w:r>
    </w:p>
    <w:bookmarkEnd w:id="22"/>
    <w:bookmarkStart w:id="23" w:name="X8bd015765a572e6fa40ab8738ed818a385bd68a"/>
    <w:p>
      <w:pPr>
        <w:pStyle w:val="Heading2"/>
      </w:pPr>
      <w:r>
        <w:t xml:space="preserve">4. Strategic Importance to Local Infrastructure</w:t>
      </w:r>
    </w:p>
    <w:p>
      <w:pPr>
        <w:pStyle w:val="FirstParagraph"/>
      </w:pPr>
      <w:r>
        <w:t xml:space="preserve">The deployment of advanced telecommunication infrastructure by skilled engineers drives economic growth in several ways. First, it attracts global technology firms to set up regional headquarters in Australia Sydney. These companies require low-latency, high-bandwidth connections to operate efficiently. Second, the engineering workforce itself creates a ripple effect in the local economy, requiring support services from civil construction to cybersecurity experts.</w:t>
      </w:r>
    </w:p>
    <w:p>
      <w:pPr>
        <w:pStyle w:val="BodyText"/>
      </w:pPr>
      <w:r>
        <w:t xml:space="preserve">Furthermore, the Telecommunication Engineer plays a pivotal role in bridging the digital divide. In outer suburban areas of Australia Sydney where fiber rollout is still ongoing or where 5G coverage is inconsistent, engineers work on last-mile connectivity solutions. This ensures equitable access to digital services for education and healthcare, aligning with broader social equity goals.</w:t>
      </w:r>
    </w:p>
    <w:bookmarkEnd w:id="23"/>
    <w:bookmarkStart w:id="24" w:name="challenges-and-mitigation-strategies"/>
    <w:p>
      <w:pPr>
        <w:pStyle w:val="Heading2"/>
      </w:pPr>
      <w:r>
        <w:t xml:space="preserve">5. Challenges and Mitigation Strategies</w:t>
      </w:r>
    </w:p>
    <w:p>
      <w:pPr>
        <w:pStyle w:val="FirstParagraph"/>
      </w:pPr>
      <w:r>
        <w:t xml:space="preserve">The role of the Telecommunication Engineer in Australia Sydney is not without challenges. One significant hurdle is heritage conservation. Many buildings in historic precincts such as The Rocks or Circular Quay are protected, making physical installation of equipment difficult. Engineers must employ creative solutions, such as non-invasive mounting techniques or shared infrastructure models with existing building structures.</w:t>
      </w:r>
    </w:p>
    <w:p>
      <w:pPr>
        <w:pStyle w:val="BodyText"/>
      </w:pPr>
      <w:r>
        <w:t xml:space="preserve">Another challenge is the rapid pace of technological obsolescence. A network designed today may require significant upgrades within five years. Therefore, the Telecommunication Engineer must adopt a modular design philosophy that allows for future expansion. Continuous professional development is essential to keep abreast of emerging technologies like Open RAN (Open Radio Access Network) and AI-driven network management tools.</w:t>
      </w:r>
    </w:p>
    <w:bookmarkEnd w:id="24"/>
    <w:bookmarkStart w:id="25" w:name="conclusion-and-recommendations"/>
    <w:p>
      <w:pPr>
        <w:pStyle w:val="Heading2"/>
      </w:pPr>
      <w:r>
        <w:t xml:space="preserve">6. Conclusion and Recommendations</w:t>
      </w:r>
    </w:p>
    <w:p>
      <w:pPr>
        <w:pStyle w:val="FirstParagraph"/>
      </w:pPr>
      <w:r>
        <w:t xml:space="preserve">In conclusion, the Telecommunication Engineer is a vital asset to the ongoing development and maintenance of digital infrastructure in Australia Sydney. Their expertise ensures that the city remains connected, secure, and competitive in a rapidly changing global market. As this Project Report has demonstrated, their work impacts everything from economic growth to public safety.</w:t>
      </w:r>
    </w:p>
    <w:p>
      <w:pPr>
        <w:pStyle w:val="BodyText"/>
      </w:pPr>
      <w:r>
        <w:rPr>
          <w:bCs/>
          <w:b/>
        </w:rPr>
        <w:t xml:space="preserve">Recommendations:</w:t>
      </w:r>
    </w:p>
    <w:p>
      <w:pPr>
        <w:numPr>
          <w:ilvl w:val="0"/>
          <w:numId w:val="1002"/>
        </w:numPr>
        <w:pStyle w:val="Compact"/>
      </w:pPr>
      <w:r>
        <w:rPr>
          <w:bCs/>
          <w:b/>
        </w:rPr>
        <w:t xml:space="preserve">Incentivize Specialized Training:</w:t>
      </w:r>
      <w:r>
        <w:t xml:space="preserve"> </w:t>
      </w:r>
      <w:r>
        <w:t xml:space="preserve">The government should partner with technical colleges in Australia Sydney to offer specialized courses focused on 5G and fiber network engineering.</w:t>
      </w:r>
    </w:p>
    <w:p>
      <w:pPr>
        <w:numPr>
          <w:ilvl w:val="0"/>
          <w:numId w:val="1002"/>
        </w:numPr>
        <w:pStyle w:val="Compact"/>
      </w:pPr>
      <w:r>
        <w:rPr>
          <w:bCs/>
          <w:b/>
        </w:rPr>
        <w:t xml:space="preserve">Promote Collaboration:</w:t>
      </w:r>
      <w:r>
        <w:t xml:space="preserve"> </w:t>
      </w:r>
      <w:r>
        <w:t xml:space="preserve">Encourage collaboration between private telcos and public sector engineers to share best practices and infrastructure resources across Australia Sydney.</w:t>
      </w:r>
    </w:p>
    <w:p>
      <w:pPr>
        <w:pStyle w:val="FirstParagraph"/>
      </w:pPr>
      <w:r>
        <w:t xml:space="preserve">This Project Report affirms that prioritizing the Telecommunication Engineer role is not just a technical necessity but a strategic imperative for the sustained prosperity of Australia Sydney. By understanding and supporting these professionals, stakeholders can ensure that the digital backbone of our city remains robust, resilient, and ready for the demands of tomorrow.</w:t>
      </w:r>
    </w:p>
    <w:p>
      <w:pPr>
        <w:pStyle w:val="BodyText"/>
      </w:pPr>
      <w:r>
        <w:rPr>
          <w:iCs/>
          <w:i/>
        </w:rPr>
        <w:t xml:space="preserve">End of Project Report. Document prepared for internal review and strategic planning purposes regarding Telecommunication Engineer roles in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Australia Sydney</dc:title>
  <dc:creator/>
  <dc:language>en</dc:language>
  <cp:keywords/>
  <dcterms:created xsi:type="dcterms:W3CDTF">2026-07-29T10:28:11Z</dcterms:created>
  <dcterms:modified xsi:type="dcterms:W3CDTF">2026-07-29T10:28:11Z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